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FF" w:rsidRDefault="002401C0" w:rsidP="00191675">
      <w:pPr>
        <w:spacing w:after="0" w:line="300" w:lineRule="exact"/>
        <w:jc w:val="center"/>
        <w:rPr>
          <w:rFonts w:ascii="Times New Roman" w:hAnsi="Times New Roman" w:cs="Times New Roman"/>
          <w:b/>
          <w:sz w:val="32"/>
          <w:szCs w:val="32"/>
          <w:u w:val="single"/>
        </w:rPr>
      </w:pPr>
      <w:r w:rsidRPr="00FE0A72">
        <w:rPr>
          <w:rFonts w:ascii="Times New Roman" w:hAnsi="Times New Roman" w:cs="Times New Roman"/>
          <w:b/>
          <w:sz w:val="32"/>
          <w:szCs w:val="32"/>
          <w:u w:val="single"/>
        </w:rPr>
        <w:t>Informace pro spotřebitele</w:t>
      </w:r>
    </w:p>
    <w:p w:rsidR="00FE0A72" w:rsidRPr="00FE0A72" w:rsidRDefault="00FE0A72" w:rsidP="00191675">
      <w:pPr>
        <w:spacing w:after="0" w:line="300" w:lineRule="exact"/>
        <w:jc w:val="center"/>
        <w:rPr>
          <w:rFonts w:ascii="Times New Roman" w:hAnsi="Times New Roman" w:cs="Times New Roman"/>
          <w:b/>
          <w:sz w:val="32"/>
          <w:szCs w:val="32"/>
          <w:u w:val="single"/>
        </w:rPr>
      </w:pPr>
    </w:p>
    <w:p w:rsidR="00484FBD" w:rsidRPr="00FE0A72" w:rsidRDefault="00484FBD" w:rsidP="00191675">
      <w:pPr>
        <w:spacing w:after="0" w:line="300" w:lineRule="exact"/>
        <w:jc w:val="center"/>
        <w:rPr>
          <w:rFonts w:ascii="Times New Roman" w:hAnsi="Times New Roman" w:cs="Times New Roman"/>
        </w:rPr>
      </w:pPr>
      <w:r w:rsidRPr="00FE0A72">
        <w:rPr>
          <w:rFonts w:ascii="Times New Roman" w:hAnsi="Times New Roman" w:cs="Times New Roman"/>
          <w:b/>
        </w:rPr>
        <w:t xml:space="preserve">dle </w:t>
      </w:r>
      <w:proofErr w:type="spellStart"/>
      <w:r w:rsidRPr="00FE0A72">
        <w:rPr>
          <w:rFonts w:ascii="Times New Roman" w:hAnsi="Times New Roman" w:cs="Times New Roman"/>
          <w:b/>
        </w:rPr>
        <w:t>ust</w:t>
      </w:r>
      <w:proofErr w:type="spellEnd"/>
      <w:r w:rsidRPr="00FE0A72">
        <w:rPr>
          <w:rFonts w:ascii="Times New Roman" w:hAnsi="Times New Roman" w:cs="Times New Roman"/>
          <w:b/>
        </w:rPr>
        <w:t xml:space="preserve">. § 1811 zák. č. 89/2012 Sb., </w:t>
      </w:r>
      <w:r w:rsidR="00613D64" w:rsidRPr="00FE0A72">
        <w:rPr>
          <w:rFonts w:ascii="Times New Roman" w:hAnsi="Times New Roman" w:cs="Times New Roman"/>
          <w:b/>
        </w:rPr>
        <w:t>o</w:t>
      </w:r>
      <w:r w:rsidRPr="00FE0A72">
        <w:rPr>
          <w:rFonts w:ascii="Times New Roman" w:hAnsi="Times New Roman" w:cs="Times New Roman"/>
          <w:b/>
        </w:rPr>
        <w:t>bčanského zákoníku</w:t>
      </w:r>
    </w:p>
    <w:p w:rsidR="00484FBD" w:rsidRPr="0067021A" w:rsidRDefault="00484FBD"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 xml:space="preserve">Společnost ELEMAN spol. s r.o., IČ: 26237211, se sídlem Nádražní 344/23, Smíchov, 150 00 Praha 5, zapsaná u Městského soudu v Praze </w:t>
      </w:r>
      <w:proofErr w:type="spellStart"/>
      <w:proofErr w:type="gramStart"/>
      <w:r w:rsidRPr="0067021A">
        <w:rPr>
          <w:rFonts w:ascii="Times New Roman" w:hAnsi="Times New Roman" w:cs="Times New Roman"/>
        </w:rPr>
        <w:t>sp.zn</w:t>
      </w:r>
      <w:proofErr w:type="spellEnd"/>
      <w:r w:rsidRPr="0067021A">
        <w:rPr>
          <w:rFonts w:ascii="Times New Roman" w:hAnsi="Times New Roman" w:cs="Times New Roman"/>
        </w:rPr>
        <w:t>.</w:t>
      </w:r>
      <w:proofErr w:type="gramEnd"/>
      <w:r w:rsidRPr="0067021A">
        <w:rPr>
          <w:rFonts w:ascii="Times New Roman" w:hAnsi="Times New Roman" w:cs="Times New Roman"/>
        </w:rPr>
        <w:t>:  C 120495, tel.: 420 739 201 336, e-mail: eleman@eleman.cz (dále jen „Společnost“), tímto v souladu s </w:t>
      </w:r>
      <w:proofErr w:type="spellStart"/>
      <w:r w:rsidRPr="0067021A">
        <w:rPr>
          <w:rFonts w:ascii="Times New Roman" w:hAnsi="Times New Roman" w:cs="Times New Roman"/>
        </w:rPr>
        <w:t>ust</w:t>
      </w:r>
      <w:proofErr w:type="spellEnd"/>
      <w:r w:rsidRPr="0067021A">
        <w:rPr>
          <w:rFonts w:ascii="Times New Roman" w:hAnsi="Times New Roman" w:cs="Times New Roman"/>
        </w:rPr>
        <w:t>. § 1810 a násl. zák. č. 89/2012 Sb., občanského zákoníku sděluje spotřebiteli následující informace.</w:t>
      </w:r>
    </w:p>
    <w:p w:rsidR="002401C0" w:rsidRPr="0067021A" w:rsidRDefault="002401C0"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Přesné označení zboží a jeho vlastností je dostupné z aktuálního katalogu Společnosti, který je dostupný na</w:t>
      </w:r>
      <w:r w:rsidR="006A07C8" w:rsidRPr="0067021A">
        <w:rPr>
          <w:rFonts w:ascii="Times New Roman" w:hAnsi="Times New Roman" w:cs="Times New Roman"/>
        </w:rPr>
        <w:t xml:space="preserve"> internetových</w:t>
      </w:r>
      <w:r w:rsidRPr="0067021A">
        <w:rPr>
          <w:rFonts w:ascii="Times New Roman" w:hAnsi="Times New Roman" w:cs="Times New Roman"/>
        </w:rPr>
        <w:t xml:space="preserve"> stránkách </w:t>
      </w:r>
      <w:r w:rsidR="006A07C8" w:rsidRPr="0067021A">
        <w:rPr>
          <w:rFonts w:ascii="Times New Roman" w:hAnsi="Times New Roman" w:cs="Times New Roman"/>
        </w:rPr>
        <w:t>S</w:t>
      </w:r>
      <w:r w:rsidRPr="0067021A">
        <w:rPr>
          <w:rFonts w:ascii="Times New Roman" w:hAnsi="Times New Roman" w:cs="Times New Roman"/>
        </w:rPr>
        <w:t xml:space="preserve">polečnosti </w:t>
      </w:r>
      <w:hyperlink r:id="rId7" w:history="1">
        <w:r w:rsidRPr="0067021A">
          <w:rPr>
            <w:rStyle w:val="Hypertextovodkaz"/>
            <w:rFonts w:ascii="Times New Roman" w:hAnsi="Times New Roman" w:cs="Times New Roman"/>
          </w:rPr>
          <w:t>http://www.eleman.cz/</w:t>
        </w:r>
      </w:hyperlink>
      <w:r w:rsidR="00712874" w:rsidRPr="0067021A">
        <w:rPr>
          <w:rFonts w:ascii="Times New Roman" w:hAnsi="Times New Roman" w:cs="Times New Roman"/>
        </w:rPr>
        <w:t>. Tam</w:t>
      </w:r>
      <w:r w:rsidR="00CA7F41">
        <w:rPr>
          <w:rFonts w:ascii="Times New Roman" w:hAnsi="Times New Roman" w:cs="Times New Roman"/>
        </w:rPr>
        <w:t>,</w:t>
      </w:r>
      <w:r w:rsidR="00712874" w:rsidRPr="0067021A">
        <w:rPr>
          <w:rFonts w:ascii="Times New Roman" w:hAnsi="Times New Roman" w:cs="Times New Roman"/>
        </w:rPr>
        <w:t xml:space="preserve"> kde je to potřebné s ohledem na povahu výrobku</w:t>
      </w:r>
      <w:r w:rsidR="00CA7F41">
        <w:rPr>
          <w:rFonts w:ascii="Times New Roman" w:hAnsi="Times New Roman" w:cs="Times New Roman"/>
        </w:rPr>
        <w:t xml:space="preserve">, jsou </w:t>
      </w:r>
      <w:r w:rsidR="00712874" w:rsidRPr="0067021A">
        <w:rPr>
          <w:rFonts w:ascii="Times New Roman" w:hAnsi="Times New Roman" w:cs="Times New Roman"/>
        </w:rPr>
        <w:t>tyto informace obsaženy v přiloženém písemném návodu</w:t>
      </w:r>
      <w:r w:rsidR="00AA2D58">
        <w:rPr>
          <w:rFonts w:ascii="Times New Roman" w:hAnsi="Times New Roman" w:cs="Times New Roman"/>
        </w:rPr>
        <w:t>, zaslaném spolu s výrobkem nebo elektronicky spolu s potvrzením objednávky zavazující k platbě.</w:t>
      </w:r>
    </w:p>
    <w:p w:rsidR="002401C0" w:rsidRPr="0067021A" w:rsidRDefault="006A07C8"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Ceny zboží</w:t>
      </w:r>
      <w:r w:rsidR="00470E5F">
        <w:rPr>
          <w:rFonts w:ascii="Times New Roman" w:hAnsi="Times New Roman" w:cs="Times New Roman"/>
        </w:rPr>
        <w:t>, zvoleného způsobu dopravy včetně všech daní a poplatků</w:t>
      </w:r>
      <w:r w:rsidRPr="0067021A">
        <w:rPr>
          <w:rFonts w:ascii="Times New Roman" w:hAnsi="Times New Roman" w:cs="Times New Roman"/>
        </w:rPr>
        <w:t xml:space="preserve"> jsou uvedeny v aktuálním ceníku dostupném na internetových stránkách Společnosti a jsou vždy zobrazeny i u konkrétního druhu zboží </w:t>
      </w:r>
      <w:r w:rsidR="00470E5F">
        <w:rPr>
          <w:rFonts w:ascii="Times New Roman" w:hAnsi="Times New Roman" w:cs="Times New Roman"/>
        </w:rPr>
        <w:t xml:space="preserve">při shrnutí objednávky </w:t>
      </w:r>
      <w:r w:rsidRPr="0067021A">
        <w:rPr>
          <w:rFonts w:ascii="Times New Roman" w:hAnsi="Times New Roman" w:cs="Times New Roman"/>
        </w:rPr>
        <w:t>před jeho</w:t>
      </w:r>
      <w:r w:rsidR="00470E5F">
        <w:rPr>
          <w:rFonts w:ascii="Times New Roman" w:hAnsi="Times New Roman" w:cs="Times New Roman"/>
        </w:rPr>
        <w:t xml:space="preserve"> závazným</w:t>
      </w:r>
      <w:r w:rsidRPr="0067021A">
        <w:rPr>
          <w:rFonts w:ascii="Times New Roman" w:hAnsi="Times New Roman" w:cs="Times New Roman"/>
        </w:rPr>
        <w:t xml:space="preserve"> objednáním v internetovém obchodě Společnosti. </w:t>
      </w:r>
      <w:r w:rsidR="00534FF6">
        <w:rPr>
          <w:rFonts w:ascii="Times New Roman" w:hAnsi="Times New Roman" w:cs="Times New Roman"/>
        </w:rPr>
        <w:t>K ceně zboží je vždy připočtena DPH v sazbě dle platné právní úpravy, balné a náklady na dopravu zboží.</w:t>
      </w:r>
    </w:p>
    <w:p w:rsidR="0047019A" w:rsidRPr="0067021A" w:rsidRDefault="006A07C8"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Společnost</w:t>
      </w:r>
      <w:r w:rsidR="00712874" w:rsidRPr="0067021A">
        <w:rPr>
          <w:rFonts w:ascii="Times New Roman" w:hAnsi="Times New Roman" w:cs="Times New Roman"/>
        </w:rPr>
        <w:t xml:space="preserve"> z technických důvodů</w:t>
      </w:r>
      <w:r w:rsidRPr="0067021A">
        <w:rPr>
          <w:rFonts w:ascii="Times New Roman" w:hAnsi="Times New Roman" w:cs="Times New Roman"/>
        </w:rPr>
        <w:t xml:space="preserve"> umožňuje dodání zboží buď na dobírku prostřednictvím smluvního dopravce, nebo osobním odběrem zboží přímo na provozovně Společnosti na adrese Olomoucká 107, 796 01 Prostějov</w:t>
      </w:r>
      <w:r w:rsidR="00F6537F" w:rsidRPr="0067021A">
        <w:rPr>
          <w:rFonts w:ascii="Times New Roman" w:hAnsi="Times New Roman" w:cs="Times New Roman"/>
        </w:rPr>
        <w:t>.</w:t>
      </w:r>
      <w:r w:rsidR="00470E5F">
        <w:rPr>
          <w:rFonts w:ascii="Times New Roman" w:hAnsi="Times New Roman" w:cs="Times New Roman"/>
        </w:rPr>
        <w:t xml:space="preserve"> V případě dobírky Společnost dodá zboží do 30 dnů od závazné objednávky, v případě osobního odběru je zboží připraveno k odběru po dobu 30 dní na provozovně Společnosti. </w:t>
      </w:r>
      <w:r w:rsidR="0047019A" w:rsidRPr="0067021A">
        <w:rPr>
          <w:rFonts w:ascii="Times New Roman" w:hAnsi="Times New Roman" w:cs="Times New Roman"/>
        </w:rPr>
        <w:t xml:space="preserve">Kupní cena je v případě odeslání zboží prostřednictvím smluvního dopravce hrazena vždy na dobírku. V případě, že kupující zvolí možnost osobního odběru zboží, může kupní cenu uhradit buď před převzetím zboží bankovním převodem na účet Společnosti, nebo v hotovosti při přímo při převzetí zboží. Jiné způsoby dodání zboží a úhrady kupní ceny </w:t>
      </w:r>
      <w:r w:rsidR="0047019A" w:rsidRPr="0067021A">
        <w:rPr>
          <w:rFonts w:ascii="Times New Roman" w:hAnsi="Times New Roman" w:cs="Times New Roman"/>
        </w:rPr>
        <w:lastRenderedPageBreak/>
        <w:t>Společnost z technických důvodů spotřebiteli neposkytuje.</w:t>
      </w:r>
      <w:r w:rsidR="00783D3A">
        <w:rPr>
          <w:rFonts w:ascii="Times New Roman" w:hAnsi="Times New Roman" w:cs="Times New Roman"/>
        </w:rPr>
        <w:t xml:space="preserve"> V případě stížností na dopravu zboží či poškození zásilky nebo viditelného poškození obalu zásilky dopravcem je třeba převzetí zboží odmítnout a bez zbytečného odkladu kontaktovat Společnost na </w:t>
      </w:r>
      <w:r w:rsidR="00783D3A" w:rsidRPr="0067021A">
        <w:rPr>
          <w:rFonts w:ascii="Times New Roman" w:hAnsi="Times New Roman" w:cs="Times New Roman"/>
        </w:rPr>
        <w:t xml:space="preserve">e-mail: </w:t>
      </w:r>
      <w:hyperlink r:id="rId8" w:history="1">
        <w:r w:rsidR="00783D3A" w:rsidRPr="00785E90">
          <w:rPr>
            <w:rStyle w:val="Hypertextovodkaz"/>
            <w:rFonts w:ascii="Times New Roman" w:hAnsi="Times New Roman" w:cs="Times New Roman"/>
          </w:rPr>
          <w:t>eleman@eleman.cz</w:t>
        </w:r>
      </w:hyperlink>
      <w:r w:rsidR="00783D3A">
        <w:rPr>
          <w:rFonts w:ascii="Times New Roman" w:hAnsi="Times New Roman" w:cs="Times New Roman"/>
        </w:rPr>
        <w:t>. Zásilku doporučujeme vždy před potvrzením převzetí dopravci zkontrolovat, případně rozbalení zásilky natočit nebo vyfotit, usnadníte tím Společnosti vyřízení Vaší stížnosti. V případě převzetí zásilky bez kontroly či zdokumentování stavu zásilky nelze pozdějším stížnostem na poškození zboží při dopravě vyhovět.</w:t>
      </w:r>
    </w:p>
    <w:p w:rsidR="006A07C8" w:rsidRPr="0067021A" w:rsidRDefault="0047019A"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Veškeré ceny uvedené v ceníku jsou cenami velkoobchodními a jsou uvedeny bez DPH, nákladů na přepravu a nákladů spojených se zvoleným způsobem úhrady kupní ceny. K ceně zboží tak bude připočteno DPH dle aktuální sazby a budou rovněž účtovány veškeré náklady spojené s dopravou zboží a zvoleným způsobem úhrady kupní ceny. Tyto náklady spolu s aktuální sazbou DPH je kupující povinen Společnosti uhradit.</w:t>
      </w:r>
      <w:r w:rsidR="003C4656">
        <w:rPr>
          <w:rFonts w:ascii="Times New Roman" w:hAnsi="Times New Roman" w:cs="Times New Roman"/>
        </w:rPr>
        <w:t xml:space="preserve"> Veškeré tyto platby včetně jejich vyčíslení jsou vždy uvedeny ve shrnutí objednávky před závazným objednáním zboží v internetovém obchodě Společnosti.</w:t>
      </w:r>
      <w:r w:rsidR="003C4656" w:rsidRPr="003C4656">
        <w:rPr>
          <w:rFonts w:ascii="Times New Roman" w:hAnsi="Times New Roman" w:cs="Times New Roman"/>
        </w:rPr>
        <w:t xml:space="preserve"> </w:t>
      </w:r>
      <w:r w:rsidR="003C4656">
        <w:rPr>
          <w:rFonts w:ascii="Times New Roman" w:hAnsi="Times New Roman" w:cs="Times New Roman"/>
        </w:rPr>
        <w:t>V případě neoprávněného nepřevzetí nebo neodebrání závazně objednaného zboží je Společnost oprávněna požadovat po spotřebiteli náklady spojené s dopravou a uskladněním zboží uvedené v obchodních podmínkách Společnosti.</w:t>
      </w:r>
    </w:p>
    <w:p w:rsidR="00153C6F" w:rsidRDefault="0047019A"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Společnost na své zboží žádnou záruku neposkytuje. Zboží je určeno primárně pro velkoobchod. Data uvedená na obalech jsou data výroby příslušného zboží a slouží k jeho identifikaci u výrobce</w:t>
      </w:r>
      <w:r w:rsidR="006F2D37">
        <w:rPr>
          <w:rFonts w:ascii="Times New Roman" w:hAnsi="Times New Roman" w:cs="Times New Roman"/>
        </w:rPr>
        <w:t xml:space="preserve"> pro případ reklamace dané výrobní série</w:t>
      </w:r>
      <w:r w:rsidRPr="0067021A">
        <w:rPr>
          <w:rFonts w:ascii="Times New Roman" w:hAnsi="Times New Roman" w:cs="Times New Roman"/>
        </w:rPr>
        <w:t xml:space="preserve">. V žádném případě se nejedná o datum </w:t>
      </w:r>
      <w:proofErr w:type="spellStart"/>
      <w:r w:rsidRPr="0067021A">
        <w:rPr>
          <w:rFonts w:ascii="Times New Roman" w:hAnsi="Times New Roman" w:cs="Times New Roman"/>
        </w:rPr>
        <w:t>expirace</w:t>
      </w:r>
      <w:proofErr w:type="spellEnd"/>
      <w:r w:rsidRPr="0067021A">
        <w:rPr>
          <w:rFonts w:ascii="Times New Roman" w:hAnsi="Times New Roman" w:cs="Times New Roman"/>
        </w:rPr>
        <w:t xml:space="preserve"> či použitelnosti zboží. V</w:t>
      </w:r>
      <w:r w:rsidR="00153C6F" w:rsidRPr="0067021A">
        <w:rPr>
          <w:rFonts w:ascii="Times New Roman" w:hAnsi="Times New Roman" w:cs="Times New Roman"/>
        </w:rPr>
        <w:t> případě, že Společnost poskytla spotřebiteli vadné plnění, má spotřebitel tato práva</w:t>
      </w:r>
      <w:r w:rsidRPr="0067021A">
        <w:rPr>
          <w:rFonts w:ascii="Times New Roman" w:hAnsi="Times New Roman" w:cs="Times New Roman"/>
        </w:rPr>
        <w:t xml:space="preserve"> v souladu s příslušnými ustanoveními občanského zákoníku</w:t>
      </w:r>
      <w:r w:rsidR="00153C6F" w:rsidRPr="0067021A">
        <w:rPr>
          <w:rFonts w:ascii="Times New Roman" w:hAnsi="Times New Roman" w:cs="Times New Roman"/>
        </w:rPr>
        <w:t>:</w:t>
      </w:r>
    </w:p>
    <w:p w:rsidR="00BC2AB1" w:rsidRDefault="00BC2AB1" w:rsidP="00BC2AB1">
      <w:pPr>
        <w:spacing w:after="0" w:line="300" w:lineRule="exact"/>
        <w:jc w:val="both"/>
        <w:rPr>
          <w:rFonts w:ascii="Times New Roman" w:hAnsi="Times New Roman" w:cs="Times New Roman"/>
        </w:rPr>
      </w:pPr>
    </w:p>
    <w:p w:rsidR="00F433F8" w:rsidRDefault="00F433F8" w:rsidP="00BC2AB1">
      <w:pPr>
        <w:spacing w:after="0" w:line="300" w:lineRule="exact"/>
        <w:jc w:val="both"/>
        <w:rPr>
          <w:rFonts w:ascii="Times New Roman" w:hAnsi="Times New Roman" w:cs="Times New Roman"/>
        </w:rPr>
      </w:pPr>
    </w:p>
    <w:p w:rsidR="00F433F8" w:rsidRDefault="00F433F8" w:rsidP="00BC2AB1">
      <w:pPr>
        <w:spacing w:after="0" w:line="300" w:lineRule="exact"/>
        <w:jc w:val="both"/>
        <w:rPr>
          <w:rFonts w:ascii="Times New Roman" w:hAnsi="Times New Roman" w:cs="Times New Roman"/>
        </w:rPr>
      </w:pPr>
    </w:p>
    <w:p w:rsidR="00F433F8" w:rsidRDefault="00F433F8" w:rsidP="00BC2AB1">
      <w:pPr>
        <w:spacing w:after="0" w:line="300" w:lineRule="exact"/>
        <w:jc w:val="both"/>
        <w:rPr>
          <w:rFonts w:ascii="Times New Roman" w:hAnsi="Times New Roman" w:cs="Times New Roman"/>
        </w:rPr>
      </w:pP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lastRenderedPageBreak/>
        <w:t>§ 2099</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Věc je vadná, nemá-li vlastnosti stanovené v § 2095 a 2096. Za vadu se považuje i plnění jiné věci. Za vadu se považují i vady v dokladech nutných pro užívání věci.</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Plyne-li z prohlášení prodávajícího nebo z dokladu o předání, že prodávající dodal menší množství věcí, nevztahují se na chybějící věci ustanovení o vadách.</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2100</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Právo kupujícího z vadného plnění zakládá vada, kterou má věc při přechodu nebezpečí škody na kupujícího, byť se projeví až později. Právo kupujícího založí i později vzniklá vada, kterou prodávající způsobil porušením své povinnosti.</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Povinnosti prodávajícího ze záruky za jakost tím nejsou dotčeny.</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2101</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Při předčasném plnění může prodávající odstranit vady do doby určené pro odevzdání věci. Výkonem svého práva nesmí kupujícímu způsobit nepřiměřené obtíže nebo výdaje. Právo kupujícího na náhradu škody tím není dotčeno.</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Odstavec 1 platí obdobně i pro vady dokladů.</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2102</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Práva kupujícího z vadného plnění nejsou dotčena, způsobilo-li vadu použití věci, kterou kupující předal prodávajícímu. To neplatí, prokáže-li prodávající, že na nevhodnost předané věci kupujícího včas upozornil a kupující na jejím použití trval, nebo prokáže-li, že nevhodnost předané věci ani při vynaložení dostatečné péče nemohl zjistit.</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Způsobil-li vadu věci postup prodávajícího podle návrhů, vzorků nebo podkladů, které mu kupující opatřil, použije se odstavec 1 obdobně.</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2103</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Kupující nemá práva z vadného plnění, jedná-li se o vadu, kterou musel s vynaložením obvyklé pozornosti poznat již při uzavření smlouvy. To neplatí, ujistil-li ho prodávající výslovně, že věc je bez vad, anebo zastřel-li vadu lstivě.</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2104</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Kupující věc podle možnosti prohlédne co nejdříve po přechodu nebezpečí škody na věci a přesvědčí se o jejích vlastnostech a množství.</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2105</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Odesílá-li prodávající věc, může kupující odložit prohlídku do doby, kdy je věc dopravena do místa určení.</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xml:space="preserve"> Je-li věc během přepravy směrována do jiného místa určení, anebo kupujícím dále odeslána, aniž měl možnost věc prohlédnout, a prodávající v době uzavření smlouvy </w:t>
      </w:r>
      <w:r w:rsidRPr="007861F9">
        <w:rPr>
          <w:rFonts w:ascii="Times New Roman" w:hAnsi="Times New Roman" w:cs="Times New Roman"/>
          <w:i/>
          <w:sz w:val="18"/>
          <w:szCs w:val="18"/>
        </w:rPr>
        <w:lastRenderedPageBreak/>
        <w:t>věděl nebo musel vědět o možnosti takové změny místa určení nebo takového dalšího odeslání, může kupující prohlídku odložit do doby, kdy je věc dopravena do nového místa určení.</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2108</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Do odstranění vady nemusí kupující platit část kupní ceny odhadem přiměřeně odpovídající jeho právu na slevu.</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2109</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Při dodání nové věci vrátí kupující prodávajícímu na jeho náklady věc původně dodanou.</w:t>
      </w:r>
    </w:p>
    <w:p w:rsidR="007861F9" w:rsidRDefault="007861F9" w:rsidP="007861F9">
      <w:pPr>
        <w:pStyle w:val="Odstavecseseznamem"/>
        <w:spacing w:after="0" w:line="300" w:lineRule="exact"/>
        <w:ind w:left="0"/>
        <w:jc w:val="both"/>
        <w:rPr>
          <w:rFonts w:ascii="Times New Roman" w:hAnsi="Times New Roman" w:cs="Times New Roman"/>
          <w:i/>
          <w:sz w:val="18"/>
          <w:szCs w:val="18"/>
        </w:rPr>
      </w:pP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Jakost při převzetí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2161</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 xml:space="preserve"> (1)</w:t>
      </w:r>
      <w:r w:rsidRPr="007861F9">
        <w:rPr>
          <w:rFonts w:ascii="Times New Roman" w:hAnsi="Times New Roman" w:cs="Times New Roman"/>
          <w:i/>
          <w:sz w:val="18"/>
          <w:szCs w:val="18"/>
        </w:rPr>
        <w:t> Prodávající odpovídá kupujícímu, že věc při převzetí nemá vady. Zejména prodávající odpovídá kupujícímu, že věc</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a)</w:t>
      </w:r>
      <w:r w:rsidRPr="007861F9">
        <w:rPr>
          <w:rFonts w:ascii="Times New Roman" w:hAnsi="Times New Roman" w:cs="Times New Roman"/>
          <w:i/>
          <w:sz w:val="18"/>
          <w:szCs w:val="18"/>
        </w:rPr>
        <w:t> odpovídá ujednanému popisu, druhu a množství, jakož i jakosti, funkčnosti, kompatibilitě, interoperabilitě a jiným ujednaným vlastnostem,</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b)</w:t>
      </w:r>
      <w:r w:rsidRPr="007861F9">
        <w:rPr>
          <w:rFonts w:ascii="Times New Roman" w:hAnsi="Times New Roman" w:cs="Times New Roman"/>
          <w:i/>
          <w:sz w:val="18"/>
          <w:szCs w:val="18"/>
        </w:rPr>
        <w:t> je vhodná k účelu, pro který ji kupující požaduje a s nímž prodávající souhlasil, a</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c)</w:t>
      </w:r>
      <w:r w:rsidRPr="007861F9">
        <w:rPr>
          <w:rFonts w:ascii="Times New Roman" w:hAnsi="Times New Roman" w:cs="Times New Roman"/>
          <w:i/>
          <w:sz w:val="18"/>
          <w:szCs w:val="18"/>
        </w:rPr>
        <w:t> je dodána s ujednaným příslušenstvím a pokyny k použití, včetně návodu k montáži nebo instalaci.</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Prodávající odpovídá kupujícímu, že vedle ujednaných vlastností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a)</w:t>
      </w:r>
      <w:r w:rsidRPr="007861F9">
        <w:rPr>
          <w:rFonts w:ascii="Times New Roman" w:hAnsi="Times New Roman" w:cs="Times New Roman"/>
          <w:i/>
          <w:sz w:val="18"/>
          <w:szCs w:val="18"/>
        </w:rPr>
        <w:t> je věc vhodná k účelu, k němuž se věc tohoto druhu obvykle používá, i s ohledem na práva třetích osob, právní předpisy, technické normy nebo kodexy chování daného odvětví, není-li technických norem,</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b)</w:t>
      </w:r>
      <w:r w:rsidRPr="007861F9">
        <w:rPr>
          <w:rFonts w:ascii="Times New Roman" w:hAnsi="Times New Roman" w:cs="Times New Roman"/>
          <w:i/>
          <w:sz w:val="18"/>
          <w:szCs w:val="18"/>
        </w:rPr>
        <w:t> 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c)</w:t>
      </w:r>
      <w:r w:rsidRPr="007861F9">
        <w:rPr>
          <w:rFonts w:ascii="Times New Roman" w:hAnsi="Times New Roman" w:cs="Times New Roman"/>
          <w:i/>
          <w:sz w:val="18"/>
          <w:szCs w:val="18"/>
        </w:rPr>
        <w:t> je věc dodána s příslušenstvím, včetně obalu, návodu k montáži a jiných pokynů k použití, které může kupující rozumně očekávat, a</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d)</w:t>
      </w:r>
      <w:r w:rsidRPr="007861F9">
        <w:rPr>
          <w:rFonts w:ascii="Times New Roman" w:hAnsi="Times New Roman" w:cs="Times New Roman"/>
          <w:i/>
          <w:sz w:val="18"/>
          <w:szCs w:val="18"/>
        </w:rPr>
        <w:t> věc odpovídá jakostí nebo provedením vzorku nebo předloze, které prodávající kupujícímu poskytl před uzavřením smlouvy.</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(3)</w:t>
      </w:r>
      <w:r w:rsidRPr="007861F9">
        <w:rPr>
          <w:rFonts w:ascii="Times New Roman" w:hAnsi="Times New Roman" w:cs="Times New Roman"/>
          <w:i/>
          <w:sz w:val="18"/>
          <w:szCs w:val="18"/>
        </w:rPr>
        <w:t> Prodávající není vázán veřejným prohlášením podle odstavce 2 písm. b), prokáže-li, že si ho nebyl vědom nebo že bylo v době uzavření smlouvy upraveno alespoň srovnatelným způsobem, jakým bylo učiněno, anebo že na rozhodnutí o koupi nemohlo mít vliv.</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lastRenderedPageBreak/>
        <w:t>(4)</w:t>
      </w:r>
      <w:r w:rsidRPr="007861F9">
        <w:rPr>
          <w:rFonts w:ascii="Times New Roman" w:hAnsi="Times New Roman" w:cs="Times New Roman"/>
          <w:i/>
          <w:sz w:val="18"/>
          <w:szCs w:val="18"/>
        </w:rPr>
        <w:t> Odstavec 2 se nepoužije v případě, že prodávající kupujícího před uzavřením smlouvy zvlášť upozornil, že se některá vlastnost věci liší a kupující s tím při uzavírání smlouvy výslovně souhlasil.</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(5)</w:t>
      </w:r>
      <w:r w:rsidRPr="007861F9">
        <w:rPr>
          <w:rFonts w:ascii="Times New Roman" w:hAnsi="Times New Roman" w:cs="Times New Roman"/>
          <w:i/>
          <w:sz w:val="18"/>
          <w:szCs w:val="18"/>
        </w:rPr>
        <w:t> Projeví-li se vada v průběhu jednoho roku od převzetí, má se za to, že věc byla vadná již při převzetí, ledaže to povaha věci nebo vady vylučuje. Tato doba neběží po dobu, po kterou kupující nemůže věc užívat, v případě, že vadu vytkl oprávněně.</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2161a</w:t>
      </w:r>
    </w:p>
    <w:p w:rsidR="00484FBD" w:rsidRDefault="007861F9" w:rsidP="00191675">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Prodávající odpovídá kupujícímu také za vadu způsobenou nesprávnou montáží nebo instalací, která byla podle smlouvy provedena prodávajícím nebo na jeho odpovědnost. To platí i v případě, že byla montáž nebo instalace provedena kupujícím a vada nastala v důsledku nedostatku v návodu, který k ní poskytl prodávající nebo poskytovatel digitálního obsahu nebo služby digitálního obsahu, jde-li o věc s digitálními vlastnostmi.</w:t>
      </w:r>
    </w:p>
    <w:p w:rsidR="007861F9" w:rsidRPr="007861F9" w:rsidRDefault="007861F9" w:rsidP="00191675">
      <w:pPr>
        <w:pStyle w:val="Odstavecseseznamem"/>
        <w:spacing w:after="0" w:line="300" w:lineRule="exact"/>
        <w:ind w:left="0"/>
        <w:jc w:val="both"/>
        <w:rPr>
          <w:rFonts w:ascii="Times New Roman" w:hAnsi="Times New Roman" w:cs="Times New Roman"/>
          <w:i/>
          <w:sz w:val="18"/>
          <w:szCs w:val="18"/>
        </w:rPr>
      </w:pP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Práva z vadného plnění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2165</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Kupující může vytknout vadu, která se na věci projeví v době dvou let od převzetí.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xml:space="preserve"> Je-li předmětem koupě věc s digitálními vlastnostmi a mají-li být podle smlouvy digitální obsah nebo služba digitálního obsahu poskytovány soustavně po určitou dobu, může kupující vytknout vadu, která se na nich vyskytne nebo projeví v době dvou let od převzetí. Má-li být plněno po dobu delší </w:t>
      </w:r>
      <w:proofErr w:type="gramStart"/>
      <w:r w:rsidRPr="007861F9">
        <w:rPr>
          <w:rFonts w:ascii="Times New Roman" w:hAnsi="Times New Roman" w:cs="Times New Roman"/>
          <w:i/>
          <w:sz w:val="18"/>
          <w:szCs w:val="18"/>
        </w:rPr>
        <w:t>dvou</w:t>
      </w:r>
      <w:proofErr w:type="gramEnd"/>
      <w:r w:rsidRPr="007861F9">
        <w:rPr>
          <w:rFonts w:ascii="Times New Roman" w:hAnsi="Times New Roman" w:cs="Times New Roman"/>
          <w:i/>
          <w:sz w:val="18"/>
          <w:szCs w:val="18"/>
        </w:rPr>
        <w:t xml:space="preserve"> let, má kupující právo z vady, která se vyskytne nebo projeví v této době.</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(3)</w:t>
      </w:r>
      <w:r w:rsidRPr="007861F9">
        <w:rPr>
          <w:rFonts w:ascii="Times New Roman" w:hAnsi="Times New Roman" w:cs="Times New Roman"/>
          <w:i/>
          <w:sz w:val="18"/>
          <w:szCs w:val="18"/>
        </w:rPr>
        <w:t> Soud právo z vady přizná i v případě, že nebyla vytknuta bez zbytečného odkladu poté, co ji mohl kupující při dostatečné péči zjistit.</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(4)</w:t>
      </w:r>
      <w:r w:rsidRPr="007861F9">
        <w:rPr>
          <w:rFonts w:ascii="Times New Roman" w:hAnsi="Times New Roman" w:cs="Times New Roman"/>
          <w:i/>
          <w:sz w:val="18"/>
          <w:szCs w:val="18"/>
        </w:rPr>
        <w:t> Vytkl-li kupující prodávajícímu vadu oprávněně, doba podle odstavců 1 a 2 neběží po dobu, po kterou kupující nemůže věc užívat.</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2167</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Právo z vadného plnění kupujícímu nenáleží, pokud vadu sám způsobil.</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Vadou věci není opotřebení věci způsobené jejím obvyklým užíváním nebo u použité věci opotřebení odpovídající míře jejího předchozího používání.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2168</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Při koupi použité věci mohou strany zkrátit dobu podle § 2165 až na jeden rok.</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2169</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lastRenderedPageBreak/>
        <w:t>(1)</w:t>
      </w:r>
      <w:r w:rsidRPr="007861F9">
        <w:rPr>
          <w:rFonts w:ascii="Times New Roman" w:hAnsi="Times New Roman" w:cs="Times New Roman"/>
          <w:i/>
          <w:sz w:val="18"/>
          <w:szCs w:val="18"/>
        </w:rPr>
        <w:t> Má-li věc vadu, může kupující požadovat její odstranění. Podle své volby může požadovat dodání nové věci bez vady nebo opravu věci, ledaže je zvolený způsob odstranění vady nemožný nebo ve srovnání s druhým nepřiměřeně nákladný; to se posoudí zejména s ohledem na význam vady, hodnotu, kterou by věc měla bez vady, a to, zda může být druhým způsobem vada odstraněna bez značných obtíží pro kupujícího.</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Prodávající může odmítnout vadu odstranit, je-li to nemožné nebo nepřiměřeně nákladné zejména s ohledem na význam vady a hodnotu, kterou by věc měla bez vady.</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(3)</w:t>
      </w:r>
      <w:r w:rsidRPr="007861F9">
        <w:rPr>
          <w:rFonts w:ascii="Times New Roman" w:hAnsi="Times New Roman" w:cs="Times New Roman"/>
          <w:i/>
          <w:sz w:val="18"/>
          <w:szCs w:val="18"/>
        </w:rPr>
        <w:t> Ustanovení § 1923, 2106 a 2107 o právech z vadného plnění se nepoužijí.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2170</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Prodávající odstraní vadu v přiměřené době po jejím vytknutí tak, aby tím kupujícímu nezpůsobil značné obtíže, přičemž se zohlední povaha věci a účel, pro který kupující věc koupil.</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(3)</w:t>
      </w:r>
      <w:r w:rsidRPr="007861F9">
        <w:rPr>
          <w:rFonts w:ascii="Times New Roman" w:hAnsi="Times New Roman" w:cs="Times New Roman"/>
          <w:i/>
          <w:sz w:val="18"/>
          <w:szCs w:val="18"/>
        </w:rPr>
        <w:t> Nepřevezme-li kupující věc v přiměřené době poté, co jej prodávající vyrozuměl o možnosti věc po opravě převzít, použije se § 2159 odst. 3 obdobně.</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2171</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Kupující může požadovat přiměřenou slevu nebo odstoupit od smlouvy, pokud</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a)</w:t>
      </w:r>
      <w:r w:rsidRPr="007861F9">
        <w:rPr>
          <w:rFonts w:ascii="Times New Roman" w:hAnsi="Times New Roman" w:cs="Times New Roman"/>
          <w:i/>
          <w:sz w:val="18"/>
          <w:szCs w:val="18"/>
        </w:rPr>
        <w:t> prodávající vadu odmítl odstranit nebo ji neodstranil v souladu s § 2170 odst. 1 a 2,</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b)</w:t>
      </w:r>
      <w:r w:rsidRPr="007861F9">
        <w:rPr>
          <w:rFonts w:ascii="Times New Roman" w:hAnsi="Times New Roman" w:cs="Times New Roman"/>
          <w:i/>
          <w:sz w:val="18"/>
          <w:szCs w:val="18"/>
        </w:rPr>
        <w:t> se vada projeví opakovaně,</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c)</w:t>
      </w:r>
      <w:r w:rsidRPr="007861F9">
        <w:rPr>
          <w:rFonts w:ascii="Times New Roman" w:hAnsi="Times New Roman" w:cs="Times New Roman"/>
          <w:i/>
          <w:sz w:val="18"/>
          <w:szCs w:val="18"/>
        </w:rPr>
        <w:t> je vada podstatným porušením smlouvy, nebo</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d)</w:t>
      </w:r>
      <w:r w:rsidRPr="007861F9">
        <w:rPr>
          <w:rFonts w:ascii="Times New Roman" w:hAnsi="Times New Roman" w:cs="Times New Roman"/>
          <w:i/>
          <w:sz w:val="18"/>
          <w:szCs w:val="18"/>
        </w:rPr>
        <w:t> je z prohlášení prodávajícího nebo z okolností zjevné, že vada nebude odstraněna v přiměřené době nebo bez značných obtíží pro kupujícího.</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Přiměřená sleva se určí jako rozdíl mezi hodnotou věci bez vady a vadné věci, kterou kupující obdržel.</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(3)</w:t>
      </w:r>
      <w:r w:rsidRPr="007861F9">
        <w:rPr>
          <w:rFonts w:ascii="Times New Roman" w:hAnsi="Times New Roman" w:cs="Times New Roman"/>
          <w:i/>
          <w:sz w:val="18"/>
          <w:szCs w:val="18"/>
        </w:rPr>
        <w:t> Kupující nemůže odstoupit od smlouvy, je-li vada věci nevýznamná; má se za to, že vada není nevýznamná. Ustanovení § 2110 a 2111 se nepoužijí.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(4)</w:t>
      </w:r>
      <w:r w:rsidRPr="007861F9">
        <w:rPr>
          <w:rFonts w:ascii="Times New Roman" w:hAnsi="Times New Roman" w:cs="Times New Roman"/>
          <w:i/>
          <w:sz w:val="18"/>
          <w:szCs w:val="18"/>
        </w:rPr>
        <w:t> Odstoupí-li kupující od smlouvy, prodávající vrátí kupujícímu kupní cenu bez zbytečného odkladu poté, co obdrží věc nebo co mu kupující prokáže, že věc odeslal.</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2172</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lastRenderedPageBreak/>
        <w:t>Vadu lze vytknout prodávajícímu, u kterého věc byla koupena. Je-li však k opravě určena jiná osoba, která je v místě prodávajícího nebo v místě pro kupujícího bližším, kupující vytkne vadu tomu, kdo je určen k provedení opravy.</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2173</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Dokud prodávající nesplní své povinnosti z vadného plnění, nemusí kupující platit dosud neuhrazenou kupní cenu nebo její část.</w:t>
      </w:r>
    </w:p>
    <w:p w:rsidR="00AC245D" w:rsidRPr="0067021A" w:rsidRDefault="00AC245D" w:rsidP="00191675">
      <w:pPr>
        <w:pStyle w:val="Odstavecseseznamem"/>
        <w:spacing w:after="0" w:line="300" w:lineRule="exact"/>
        <w:ind w:left="0"/>
        <w:jc w:val="both"/>
        <w:rPr>
          <w:rFonts w:ascii="Times New Roman" w:hAnsi="Times New Roman" w:cs="Times New Roman"/>
          <w:i/>
          <w:sz w:val="18"/>
          <w:szCs w:val="18"/>
        </w:rPr>
      </w:pPr>
    </w:p>
    <w:p w:rsidR="00AC245D" w:rsidRPr="0067021A" w:rsidRDefault="00AC245D" w:rsidP="00191675">
      <w:pPr>
        <w:pStyle w:val="Odstavecseseznamem"/>
        <w:spacing w:after="0" w:line="300" w:lineRule="exact"/>
        <w:ind w:left="0"/>
        <w:jc w:val="both"/>
        <w:rPr>
          <w:rFonts w:ascii="Times New Roman" w:hAnsi="Times New Roman" w:cs="Times New Roman"/>
        </w:rPr>
      </w:pPr>
      <w:r w:rsidRPr="0067021A">
        <w:rPr>
          <w:rFonts w:ascii="Times New Roman" w:hAnsi="Times New Roman" w:cs="Times New Roman"/>
        </w:rPr>
        <w:t>Případnou reklamaci může spotřebitel uplatnit přímo na pobočce Společnosti na adrese Olomoucká 107, 796 01 Prostějov</w:t>
      </w:r>
      <w:r w:rsidR="00BC2AB1">
        <w:rPr>
          <w:rFonts w:ascii="Times New Roman" w:hAnsi="Times New Roman" w:cs="Times New Roman"/>
        </w:rPr>
        <w:t xml:space="preserve"> nebo elektronicky na </w:t>
      </w:r>
      <w:r w:rsidR="00BC2AB1" w:rsidRPr="0067021A">
        <w:rPr>
          <w:rFonts w:ascii="Times New Roman" w:hAnsi="Times New Roman" w:cs="Times New Roman"/>
        </w:rPr>
        <w:t xml:space="preserve">e-mail: </w:t>
      </w:r>
      <w:hyperlink r:id="rId9" w:history="1">
        <w:r w:rsidR="00BC2AB1" w:rsidRPr="00785E90">
          <w:rPr>
            <w:rStyle w:val="Hypertextovodkaz"/>
            <w:rFonts w:ascii="Times New Roman" w:hAnsi="Times New Roman" w:cs="Times New Roman"/>
          </w:rPr>
          <w:t>eleman@eleman.cz</w:t>
        </w:r>
      </w:hyperlink>
      <w:r w:rsidRPr="0067021A">
        <w:rPr>
          <w:rFonts w:ascii="Times New Roman" w:hAnsi="Times New Roman" w:cs="Times New Roman"/>
        </w:rPr>
        <w:t>.</w:t>
      </w:r>
    </w:p>
    <w:p w:rsidR="0047019A" w:rsidRPr="0067021A" w:rsidRDefault="0047019A" w:rsidP="00191675">
      <w:pPr>
        <w:pStyle w:val="Odstavecseseznamem"/>
        <w:spacing w:after="0" w:line="300" w:lineRule="exact"/>
        <w:ind w:left="0"/>
        <w:jc w:val="both"/>
        <w:rPr>
          <w:rFonts w:ascii="Times New Roman" w:hAnsi="Times New Roman" w:cs="Times New Roman"/>
        </w:rPr>
      </w:pPr>
    </w:p>
    <w:p w:rsidR="00613D64" w:rsidRPr="00FE0A72" w:rsidRDefault="00613D64" w:rsidP="00191675">
      <w:pPr>
        <w:pStyle w:val="Odstavecseseznamem"/>
        <w:spacing w:after="0" w:line="300" w:lineRule="exact"/>
        <w:ind w:left="0"/>
        <w:jc w:val="center"/>
        <w:rPr>
          <w:rFonts w:ascii="Times New Roman" w:hAnsi="Times New Roman" w:cs="Times New Roman"/>
          <w:b/>
        </w:rPr>
      </w:pPr>
      <w:r w:rsidRPr="00FE0A72">
        <w:rPr>
          <w:rFonts w:ascii="Times New Roman" w:hAnsi="Times New Roman" w:cs="Times New Roman"/>
          <w:b/>
        </w:rPr>
        <w:t xml:space="preserve">Další informace pro spotřebitele dle </w:t>
      </w:r>
      <w:proofErr w:type="spellStart"/>
      <w:r w:rsidRPr="00FE0A72">
        <w:rPr>
          <w:rFonts w:ascii="Times New Roman" w:hAnsi="Times New Roman" w:cs="Times New Roman"/>
          <w:b/>
        </w:rPr>
        <w:t>ust</w:t>
      </w:r>
      <w:proofErr w:type="spellEnd"/>
      <w:r w:rsidRPr="00FE0A72">
        <w:rPr>
          <w:rFonts w:ascii="Times New Roman" w:hAnsi="Times New Roman" w:cs="Times New Roman"/>
          <w:b/>
        </w:rPr>
        <w:t>. § 1820 zák. č. 89/2012 Sb., občanský zákoník</w:t>
      </w:r>
    </w:p>
    <w:p w:rsidR="00613D64" w:rsidRPr="0067021A" w:rsidRDefault="00613D64" w:rsidP="00191675">
      <w:pPr>
        <w:pStyle w:val="Odstavecseseznamem"/>
        <w:spacing w:after="0" w:line="300" w:lineRule="exact"/>
        <w:ind w:left="0"/>
        <w:jc w:val="center"/>
        <w:rPr>
          <w:rFonts w:ascii="Times New Roman" w:hAnsi="Times New Roman" w:cs="Times New Roman"/>
          <w:b/>
          <w:u w:val="single"/>
        </w:rPr>
      </w:pPr>
    </w:p>
    <w:p w:rsidR="00613D64" w:rsidRPr="0067021A" w:rsidRDefault="00744646" w:rsidP="00191675">
      <w:pPr>
        <w:pStyle w:val="Odstavecseseznamem"/>
        <w:numPr>
          <w:ilvl w:val="0"/>
          <w:numId w:val="4"/>
        </w:numPr>
        <w:spacing w:after="0" w:line="300" w:lineRule="exact"/>
        <w:ind w:left="0"/>
        <w:jc w:val="both"/>
        <w:rPr>
          <w:rFonts w:ascii="Times New Roman" w:hAnsi="Times New Roman" w:cs="Times New Roman"/>
        </w:rPr>
      </w:pPr>
      <w:r>
        <w:rPr>
          <w:rFonts w:ascii="Times New Roman" w:hAnsi="Times New Roman" w:cs="Times New Roman"/>
        </w:rPr>
        <w:t>Veškeré hlavní technické parametry zboží jsou uvedeny přímo v popisu zboží na internetovém obchodě Společnosti a rovněž i v katalogu dostupném ke stažení na stránkách Společnosti</w:t>
      </w:r>
      <w:r w:rsidR="00613D64" w:rsidRPr="0067021A">
        <w:rPr>
          <w:rFonts w:ascii="Times New Roman" w:hAnsi="Times New Roman" w:cs="Times New Roman"/>
        </w:rPr>
        <w:t>.</w:t>
      </w:r>
    </w:p>
    <w:p w:rsidR="00744646" w:rsidRDefault="00744646" w:rsidP="00191675">
      <w:pPr>
        <w:pStyle w:val="Odstavecseseznamem"/>
        <w:numPr>
          <w:ilvl w:val="0"/>
          <w:numId w:val="4"/>
        </w:numPr>
        <w:spacing w:after="0" w:line="300" w:lineRule="exact"/>
        <w:ind w:left="0"/>
        <w:jc w:val="both"/>
        <w:rPr>
          <w:rFonts w:ascii="Times New Roman" w:hAnsi="Times New Roman" w:cs="Times New Roman"/>
        </w:rPr>
      </w:pPr>
      <w:r>
        <w:rPr>
          <w:rFonts w:ascii="Times New Roman" w:hAnsi="Times New Roman" w:cs="Times New Roman"/>
        </w:rPr>
        <w:t>Ceny v internetovém obchodě Společnosti nejsou individuálně přizpůsobovány osobě spotřebitele.</w:t>
      </w:r>
    </w:p>
    <w:p w:rsidR="00744646" w:rsidRDefault="00744646" w:rsidP="00191675">
      <w:pPr>
        <w:pStyle w:val="Odstavecseseznamem"/>
        <w:numPr>
          <w:ilvl w:val="0"/>
          <w:numId w:val="4"/>
        </w:numPr>
        <w:spacing w:after="0" w:line="300" w:lineRule="exact"/>
        <w:ind w:left="0"/>
        <w:jc w:val="both"/>
        <w:rPr>
          <w:rFonts w:ascii="Times New Roman" w:hAnsi="Times New Roman" w:cs="Times New Roman"/>
        </w:rPr>
      </w:pPr>
      <w:r>
        <w:rPr>
          <w:rFonts w:ascii="Times New Roman" w:hAnsi="Times New Roman" w:cs="Times New Roman"/>
        </w:rPr>
        <w:t xml:space="preserve">Náklady komunikace na dálku </w:t>
      </w:r>
      <w:r w:rsidR="00465E1F">
        <w:rPr>
          <w:rFonts w:ascii="Times New Roman" w:hAnsi="Times New Roman" w:cs="Times New Roman"/>
        </w:rPr>
        <w:t>se neliší od běžných sazeb poskytovatelů těchto služeb</w:t>
      </w:r>
      <w:r>
        <w:rPr>
          <w:rFonts w:ascii="Times New Roman" w:hAnsi="Times New Roman" w:cs="Times New Roman"/>
        </w:rPr>
        <w:t>. Náklady na komunikaci skrze internetový obchod nese Společnost.</w:t>
      </w:r>
      <w:r w:rsidRPr="0067021A">
        <w:rPr>
          <w:rFonts w:ascii="Times New Roman" w:hAnsi="Times New Roman" w:cs="Times New Roman"/>
        </w:rPr>
        <w:t xml:space="preserve"> </w:t>
      </w:r>
      <w:r>
        <w:rPr>
          <w:rFonts w:ascii="Times New Roman" w:hAnsi="Times New Roman" w:cs="Times New Roman"/>
        </w:rPr>
        <w:t>Spotřebitel nese náklady na užití vlastní komunikace na dálku v návaznosti na způsob a sazbu poskytovatele, kterého si k tomuto účelu sám zvolí.</w:t>
      </w:r>
    </w:p>
    <w:p w:rsidR="00F433F8" w:rsidRDefault="00F433F8" w:rsidP="00F433F8">
      <w:pPr>
        <w:pStyle w:val="Odstavecseseznamem"/>
        <w:numPr>
          <w:ilvl w:val="0"/>
          <w:numId w:val="4"/>
        </w:numPr>
        <w:spacing w:after="0" w:line="300" w:lineRule="exact"/>
        <w:ind w:left="0"/>
        <w:jc w:val="both"/>
        <w:rPr>
          <w:rFonts w:ascii="Times New Roman" w:hAnsi="Times New Roman" w:cs="Times New Roman"/>
        </w:rPr>
      </w:pPr>
      <w:r>
        <w:rPr>
          <w:rFonts w:ascii="Times New Roman" w:hAnsi="Times New Roman" w:cs="Times New Roman"/>
        </w:rPr>
        <w:t xml:space="preserve">Spotřebitel má právo od smlouvy odstoupit ve lhůtě 14 dnů od převzetí zboží.  </w:t>
      </w:r>
    </w:p>
    <w:p w:rsidR="00F433F8" w:rsidRPr="00F433F8" w:rsidRDefault="00F433F8" w:rsidP="00F433F8">
      <w:pPr>
        <w:pStyle w:val="Odstavecseseznamem"/>
        <w:numPr>
          <w:ilvl w:val="0"/>
          <w:numId w:val="4"/>
        </w:numPr>
        <w:spacing w:after="0" w:line="300" w:lineRule="exact"/>
        <w:ind w:left="0"/>
        <w:jc w:val="both"/>
        <w:rPr>
          <w:rFonts w:ascii="Times New Roman" w:hAnsi="Times New Roman" w:cs="Times New Roman"/>
        </w:rPr>
      </w:pPr>
      <w:r w:rsidRPr="00F433F8">
        <w:rPr>
          <w:rFonts w:ascii="Times New Roman" w:hAnsi="Times New Roman" w:cs="Times New Roman"/>
        </w:rPr>
        <w:t>Společnost tímto spotřebitele výslovně upozorňuje, že nejlevnějším způsobem dodání zboží je jeho osobní odběr na provozovně společnosti. V případě, že spotřebitel zvolí jiný způsob dodání zboží spojený s jeho přepravou a následně od smlouvy odstoupí, bude Společnost po spotřebiteli požadovat úhradu nákladů spojených s přepravou zboží spotřebiteli.</w:t>
      </w:r>
    </w:p>
    <w:p w:rsidR="00F433F8" w:rsidRPr="00F433F8" w:rsidRDefault="00F433F8" w:rsidP="00F433F8">
      <w:pPr>
        <w:pStyle w:val="Odstavecseseznamem"/>
        <w:numPr>
          <w:ilvl w:val="0"/>
          <w:numId w:val="4"/>
        </w:numPr>
        <w:spacing w:after="0" w:line="300" w:lineRule="exact"/>
        <w:ind w:left="0"/>
        <w:jc w:val="both"/>
        <w:rPr>
          <w:rFonts w:ascii="Times New Roman" w:hAnsi="Times New Roman" w:cs="Times New Roman"/>
        </w:rPr>
      </w:pPr>
      <w:r w:rsidRPr="00F433F8">
        <w:rPr>
          <w:rFonts w:ascii="Times New Roman" w:hAnsi="Times New Roman" w:cs="Times New Roman"/>
        </w:rPr>
        <w:lastRenderedPageBreak/>
        <w:t>Společnost tímto spotřebitele výslovně upozorňuje, že v případě užití zboží jeho zapracováním, instalací, zapojením, montáží a následným užitím v běžném provozu zařízení nebo v případě porušení zapečetěného obalu zboží, a to zejména u spotřebního zboží a spotřebního elektroinstalačního materiálu toto nakládání se zbožím překračuje nakládání nutné k tomu, aby se spotřebitel seznámil s jeho povahou a vlastnostmi a dochází tím k rapidnímu znehodnocení zboží, a to až do výše 100% jeho kupní ceny.</w:t>
      </w:r>
    </w:p>
    <w:p w:rsidR="00F433F8" w:rsidRPr="00F433F8" w:rsidRDefault="00231B17" w:rsidP="00F433F8">
      <w:pPr>
        <w:pStyle w:val="Odstavecseseznamem"/>
        <w:numPr>
          <w:ilvl w:val="0"/>
          <w:numId w:val="4"/>
        </w:numPr>
        <w:spacing w:after="0" w:line="300" w:lineRule="exact"/>
        <w:ind w:left="0"/>
        <w:jc w:val="both"/>
        <w:rPr>
          <w:rFonts w:ascii="Times New Roman" w:hAnsi="Times New Roman" w:cs="Times New Roman"/>
        </w:rPr>
      </w:pPr>
      <w:r>
        <w:rPr>
          <w:rFonts w:ascii="Times New Roman" w:hAnsi="Times New Roman" w:cs="Times New Roman"/>
        </w:rPr>
        <w:t xml:space="preserve">V případě, že </w:t>
      </w:r>
      <w:r w:rsidR="00F433F8">
        <w:rPr>
          <w:rFonts w:ascii="Times New Roman" w:hAnsi="Times New Roman" w:cs="Times New Roman"/>
        </w:rPr>
        <w:t>s</w:t>
      </w:r>
      <w:r>
        <w:rPr>
          <w:rFonts w:ascii="Times New Roman" w:hAnsi="Times New Roman" w:cs="Times New Roman"/>
        </w:rPr>
        <w:t>potřebitel od smlouvy odstoupí, je povinen nést náklady spojené s přepravou zboží ve výši vyúčtované dopravcem.</w:t>
      </w:r>
      <w:r w:rsidR="00F433F8">
        <w:rPr>
          <w:rFonts w:ascii="Times New Roman" w:hAnsi="Times New Roman" w:cs="Times New Roman"/>
        </w:rPr>
        <w:t xml:space="preserve"> Společnost je povinna vrátit spotřebiteli uhrazenou kupní cenu zboží až poté, co obdrží zboží zpět.</w:t>
      </w:r>
    </w:p>
    <w:p w:rsidR="00AC245D" w:rsidRPr="0067021A" w:rsidRDefault="00245E51" w:rsidP="00191675">
      <w:pPr>
        <w:pStyle w:val="Odstavecseseznamem"/>
        <w:numPr>
          <w:ilvl w:val="0"/>
          <w:numId w:val="4"/>
        </w:numPr>
        <w:spacing w:after="0" w:line="300" w:lineRule="exact"/>
        <w:ind w:left="0"/>
        <w:jc w:val="both"/>
        <w:rPr>
          <w:rFonts w:ascii="Times New Roman" w:hAnsi="Times New Roman" w:cs="Times New Roman"/>
        </w:rPr>
      </w:pPr>
      <w:r w:rsidRPr="0067021A">
        <w:rPr>
          <w:rFonts w:ascii="Times New Roman" w:hAnsi="Times New Roman" w:cs="Times New Roman"/>
        </w:rPr>
        <w:t>Spotřebitel nemůže odstoupit od smlouvy v případech výslovně uvedených v </w:t>
      </w:r>
      <w:proofErr w:type="spellStart"/>
      <w:r w:rsidRPr="0067021A">
        <w:rPr>
          <w:rFonts w:ascii="Times New Roman" w:hAnsi="Times New Roman" w:cs="Times New Roman"/>
        </w:rPr>
        <w:t>ust</w:t>
      </w:r>
      <w:proofErr w:type="spellEnd"/>
      <w:r w:rsidRPr="0067021A">
        <w:rPr>
          <w:rFonts w:ascii="Times New Roman" w:hAnsi="Times New Roman" w:cs="Times New Roman"/>
        </w:rPr>
        <w:t>. § 1837 zák. č. 89/2012 Sb., občanského zákoníku, a to zejména v případě, kdy dodané zboží bylo upraveno podle výslovného přání spotřebitele</w:t>
      </w:r>
      <w:r w:rsidR="00F433F8">
        <w:rPr>
          <w:rFonts w:ascii="Times New Roman" w:hAnsi="Times New Roman" w:cs="Times New Roman"/>
        </w:rPr>
        <w:t xml:space="preserve"> nebo v případě, že spotřebitel porušil zapečetěný obal výrobku</w:t>
      </w:r>
      <w:r w:rsidR="00712874" w:rsidRPr="0067021A">
        <w:rPr>
          <w:rFonts w:ascii="Times New Roman" w:hAnsi="Times New Roman" w:cs="Times New Roman"/>
        </w:rPr>
        <w:t>.</w:t>
      </w:r>
    </w:p>
    <w:p w:rsidR="00191675" w:rsidRPr="00F433F8" w:rsidRDefault="00AC245D" w:rsidP="00191675">
      <w:pPr>
        <w:pStyle w:val="Odstavecseseznamem"/>
        <w:numPr>
          <w:ilvl w:val="0"/>
          <w:numId w:val="4"/>
        </w:numPr>
        <w:spacing w:after="0" w:line="300" w:lineRule="exact"/>
        <w:ind w:left="0"/>
        <w:jc w:val="both"/>
        <w:rPr>
          <w:rFonts w:ascii="Times New Roman" w:hAnsi="Times New Roman" w:cs="Times New Roman"/>
        </w:rPr>
      </w:pPr>
      <w:r w:rsidRPr="0067021A">
        <w:rPr>
          <w:rFonts w:ascii="Times New Roman" w:hAnsi="Times New Roman" w:cs="Times New Roman"/>
        </w:rPr>
        <w:t xml:space="preserve">V případě sporu mezi Společností a spotřebitelem je spotřebitel oprávněn domáhat se svého práva na mimosoudní řešení spotřebitelského sporu. Toto právo se uplatňuje návrhem podaným podle ustanovení § 20n zákona č. 634/1992 Sb., o ochraně spotřebitele, k následující instituci: </w:t>
      </w:r>
    </w:p>
    <w:p w:rsidR="00AC245D" w:rsidRPr="0067021A" w:rsidRDefault="00AC245D" w:rsidP="00191675">
      <w:pPr>
        <w:pStyle w:val="Odstavecseseznamem"/>
        <w:spacing w:after="0" w:line="300" w:lineRule="exact"/>
        <w:ind w:left="0"/>
        <w:jc w:val="both"/>
        <w:rPr>
          <w:rFonts w:ascii="Times New Roman" w:hAnsi="Times New Roman" w:cs="Times New Roman"/>
          <w:b/>
        </w:rPr>
      </w:pPr>
      <w:r w:rsidRPr="0067021A">
        <w:rPr>
          <w:rFonts w:ascii="Times New Roman" w:hAnsi="Times New Roman" w:cs="Times New Roman"/>
          <w:b/>
        </w:rPr>
        <w:t xml:space="preserve">Česká obchodní inspekce </w:t>
      </w:r>
    </w:p>
    <w:p w:rsidR="00AC245D" w:rsidRPr="0067021A" w:rsidRDefault="00AC245D" w:rsidP="00191675">
      <w:pPr>
        <w:pStyle w:val="Odstavecseseznamem"/>
        <w:spacing w:after="0" w:line="300" w:lineRule="exact"/>
        <w:ind w:left="0"/>
        <w:jc w:val="both"/>
        <w:rPr>
          <w:rFonts w:ascii="Times New Roman" w:hAnsi="Times New Roman" w:cs="Times New Roman"/>
        </w:rPr>
      </w:pPr>
      <w:r w:rsidRPr="0067021A">
        <w:rPr>
          <w:rFonts w:ascii="Times New Roman" w:hAnsi="Times New Roman" w:cs="Times New Roman"/>
        </w:rPr>
        <w:t xml:space="preserve">Štěpánská 567/15 </w:t>
      </w:r>
    </w:p>
    <w:p w:rsidR="00AC245D" w:rsidRPr="0067021A" w:rsidRDefault="00191675" w:rsidP="00191675">
      <w:pPr>
        <w:spacing w:after="0" w:line="300" w:lineRule="exact"/>
        <w:jc w:val="both"/>
        <w:rPr>
          <w:rFonts w:ascii="Times New Roman" w:hAnsi="Times New Roman" w:cs="Times New Roman"/>
        </w:rPr>
      </w:pPr>
      <w:r w:rsidRPr="0067021A">
        <w:rPr>
          <w:rFonts w:ascii="Times New Roman" w:hAnsi="Times New Roman" w:cs="Times New Roman"/>
        </w:rPr>
        <w:t>120 00</w:t>
      </w:r>
      <w:r w:rsidR="00AC245D" w:rsidRPr="0067021A">
        <w:rPr>
          <w:rFonts w:ascii="Times New Roman" w:hAnsi="Times New Roman" w:cs="Times New Roman"/>
        </w:rPr>
        <w:t xml:space="preserve"> Praha 2 – Nové Město </w:t>
      </w:r>
    </w:p>
    <w:p w:rsidR="00AC245D" w:rsidRPr="0067021A" w:rsidRDefault="00AC245D" w:rsidP="00191675">
      <w:pPr>
        <w:pStyle w:val="Odstavecseseznamem"/>
        <w:spacing w:after="0" w:line="300" w:lineRule="exact"/>
        <w:ind w:left="0"/>
        <w:jc w:val="both"/>
        <w:rPr>
          <w:rFonts w:ascii="Times New Roman" w:hAnsi="Times New Roman" w:cs="Times New Roman"/>
        </w:rPr>
      </w:pPr>
      <w:r w:rsidRPr="0067021A">
        <w:rPr>
          <w:rFonts w:ascii="Times New Roman" w:hAnsi="Times New Roman" w:cs="Times New Roman"/>
        </w:rPr>
        <w:t xml:space="preserve">webové stránky: http://www.coi.cz </w:t>
      </w:r>
    </w:p>
    <w:p w:rsidR="00AC245D" w:rsidRPr="0067021A" w:rsidRDefault="00AC245D" w:rsidP="00191675">
      <w:pPr>
        <w:pStyle w:val="Odstavecseseznamem"/>
        <w:spacing w:after="0" w:line="300" w:lineRule="exact"/>
        <w:ind w:left="0"/>
        <w:jc w:val="both"/>
        <w:rPr>
          <w:rFonts w:ascii="Times New Roman" w:hAnsi="Times New Roman" w:cs="Times New Roman"/>
        </w:rPr>
      </w:pPr>
    </w:p>
    <w:p w:rsidR="00AC245D" w:rsidRPr="0067021A" w:rsidRDefault="00AC245D" w:rsidP="00191675">
      <w:pPr>
        <w:pStyle w:val="Odstavecseseznamem"/>
        <w:spacing w:after="0" w:line="300" w:lineRule="exact"/>
        <w:ind w:left="0"/>
        <w:jc w:val="both"/>
        <w:rPr>
          <w:rFonts w:ascii="Times New Roman" w:hAnsi="Times New Roman" w:cs="Times New Roman"/>
        </w:rPr>
      </w:pPr>
      <w:r w:rsidRPr="0067021A">
        <w:rPr>
          <w:rFonts w:ascii="Times New Roman" w:hAnsi="Times New Roman" w:cs="Times New Roman"/>
        </w:rPr>
        <w:t>Veškeré podrobnosti ohledně mimosoudního řešení sporů jsou uvedeny na uvedených webových stránkách České obchodní inspekce.</w:t>
      </w:r>
    </w:p>
    <w:p w:rsidR="005B2591" w:rsidRPr="0067021A" w:rsidRDefault="005B2591" w:rsidP="005B2591">
      <w:pPr>
        <w:rPr>
          <w:rFonts w:ascii="Times New Roman" w:hAnsi="Times New Roman" w:cs="Times New Roman"/>
        </w:rPr>
        <w:sectPr w:rsidR="005B2591" w:rsidRPr="0067021A" w:rsidSect="00484FBD">
          <w:pgSz w:w="11906" w:h="16838"/>
          <w:pgMar w:top="1417" w:right="1417" w:bottom="1417" w:left="993" w:header="708" w:footer="708" w:gutter="0"/>
          <w:cols w:num="2" w:space="708"/>
          <w:docGrid w:linePitch="360"/>
        </w:sectPr>
      </w:pPr>
    </w:p>
    <w:p w:rsidR="005B2591" w:rsidRPr="0067021A" w:rsidRDefault="005B2591" w:rsidP="005B2591">
      <w:pPr>
        <w:spacing w:after="0" w:line="300" w:lineRule="exact"/>
        <w:jc w:val="center"/>
        <w:rPr>
          <w:rFonts w:ascii="Times New Roman" w:hAnsi="Times New Roman" w:cs="Times New Roman"/>
          <w:b/>
        </w:rPr>
      </w:pPr>
      <w:r w:rsidRPr="0067021A">
        <w:rPr>
          <w:rFonts w:ascii="Times New Roman" w:hAnsi="Times New Roman" w:cs="Times New Roman"/>
          <w:b/>
        </w:rPr>
        <w:lastRenderedPageBreak/>
        <w:t>Poučení spotřebitele o právu na odstoupení od smlouvy uzavřené distančním způsobem</w:t>
      </w:r>
    </w:p>
    <w:p w:rsidR="005B2591" w:rsidRPr="0067021A" w:rsidRDefault="005B2591" w:rsidP="005B2591">
      <w:pPr>
        <w:spacing w:after="0" w:line="300" w:lineRule="exact"/>
        <w:jc w:val="center"/>
        <w:rPr>
          <w:rFonts w:ascii="Times New Roman" w:hAnsi="Times New Roman" w:cs="Times New Roman"/>
        </w:rPr>
      </w:pPr>
      <w:r w:rsidRPr="0067021A">
        <w:rPr>
          <w:rFonts w:ascii="Times New Roman" w:hAnsi="Times New Roman" w:cs="Times New Roman"/>
        </w:rPr>
        <w:t>v souladu s</w:t>
      </w:r>
      <w:r w:rsidR="00F433F8">
        <w:rPr>
          <w:rFonts w:ascii="Times New Roman" w:hAnsi="Times New Roman" w:cs="Times New Roman"/>
        </w:rPr>
        <w:t> </w:t>
      </w:r>
      <w:proofErr w:type="spellStart"/>
      <w:r w:rsidR="00F433F8">
        <w:rPr>
          <w:rFonts w:ascii="Times New Roman" w:hAnsi="Times New Roman" w:cs="Times New Roman"/>
        </w:rPr>
        <w:t>ust</w:t>
      </w:r>
      <w:proofErr w:type="spellEnd"/>
      <w:r w:rsidR="00F433F8">
        <w:rPr>
          <w:rFonts w:ascii="Times New Roman" w:hAnsi="Times New Roman" w:cs="Times New Roman"/>
        </w:rPr>
        <w:t>. § 1820 odst. 1, písm. i), j), k), l) zák. č. 89/2012 Sb., Občanského zákoníku a v souladu s</w:t>
      </w:r>
      <w:r w:rsidRPr="0067021A">
        <w:rPr>
          <w:rFonts w:ascii="Times New Roman" w:hAnsi="Times New Roman" w:cs="Times New Roman"/>
        </w:rPr>
        <w:t xml:space="preserve"> nařízením vlády č. </w:t>
      </w:r>
      <w:r w:rsidR="00F433F8" w:rsidRPr="00F433F8">
        <w:rPr>
          <w:rFonts w:ascii="Times New Roman" w:hAnsi="Times New Roman" w:cs="Times New Roman"/>
        </w:rPr>
        <w:t>29/2023</w:t>
      </w:r>
      <w:r w:rsidRPr="0067021A">
        <w:rPr>
          <w:rFonts w:ascii="Times New Roman" w:hAnsi="Times New Roman" w:cs="Times New Roman"/>
        </w:rPr>
        <w:t xml:space="preserve"> Sb. v platném znění</w:t>
      </w:r>
    </w:p>
    <w:p w:rsidR="00BC2AB1" w:rsidRDefault="00BC2AB1" w:rsidP="00BC2AB1">
      <w:pPr>
        <w:spacing w:after="0" w:line="300" w:lineRule="exact"/>
        <w:jc w:val="both"/>
        <w:rPr>
          <w:rFonts w:ascii="Times New Roman" w:hAnsi="Times New Roman" w:cs="Times New Roman"/>
        </w:rPr>
      </w:pPr>
    </w:p>
    <w:p w:rsidR="00F433F8" w:rsidRDefault="00F433F8" w:rsidP="00F433F8">
      <w:pPr>
        <w:pStyle w:val="Odstavecseseznamem"/>
        <w:spacing w:after="0" w:line="300" w:lineRule="exact"/>
        <w:ind w:left="0"/>
        <w:jc w:val="both"/>
        <w:rPr>
          <w:rFonts w:ascii="Times New Roman" w:hAnsi="Times New Roman" w:cs="Times New Roman"/>
        </w:rPr>
      </w:pPr>
      <w:r>
        <w:rPr>
          <w:rFonts w:ascii="Times New Roman" w:hAnsi="Times New Roman" w:cs="Times New Roman"/>
        </w:rPr>
        <w:t>Spotřebitel</w:t>
      </w:r>
      <w:r w:rsidRPr="0067021A">
        <w:rPr>
          <w:rFonts w:ascii="Times New Roman" w:hAnsi="Times New Roman" w:cs="Times New Roman"/>
        </w:rPr>
        <w:t xml:space="preserve"> </w:t>
      </w:r>
      <w:r>
        <w:rPr>
          <w:rFonts w:ascii="Times New Roman" w:hAnsi="Times New Roman" w:cs="Times New Roman"/>
        </w:rPr>
        <w:t>má právo od smlouvy uzavřené distančním způsobem se Společností odstoupit</w:t>
      </w:r>
      <w:r w:rsidRPr="0067021A">
        <w:rPr>
          <w:rFonts w:ascii="Times New Roman" w:hAnsi="Times New Roman" w:cs="Times New Roman"/>
        </w:rPr>
        <w:t xml:space="preserve"> v souladu s příslušnými ustanoveními občanského zákoníku:</w:t>
      </w:r>
    </w:p>
    <w:p w:rsidR="00F433F8" w:rsidRDefault="00F433F8" w:rsidP="00BC2AB1">
      <w:pPr>
        <w:spacing w:after="0" w:line="300" w:lineRule="exact"/>
        <w:jc w:val="both"/>
        <w:rPr>
          <w:rFonts w:ascii="Times New Roman" w:hAnsi="Times New Roman" w:cs="Times New Roman"/>
        </w:rPr>
      </w:pPr>
    </w:p>
    <w:p w:rsidR="00BC2AB1" w:rsidRPr="00F433F8" w:rsidRDefault="00BC2AB1" w:rsidP="00BC2AB1">
      <w:pPr>
        <w:pStyle w:val="l5"/>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 1818</w:t>
      </w:r>
    </w:p>
    <w:p w:rsidR="00BC2AB1" w:rsidRPr="00F433F8" w:rsidRDefault="00BC2AB1" w:rsidP="00BC2AB1">
      <w:pPr>
        <w:pStyle w:val="l6"/>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Má-li spotřebitel právo odstoupit od smlouvy podle ustanovení tohoto dílu, nevyžaduje se, aby uvedl důvod, a s právem odstoupit od smlouvy nelze spojit postih. Využije-li spotřebitel právo odstoupit od smlouvy podle ustanovení tohoto dílu, považuje se lhůta pro odstoupení za zachovanou, pokud spotřebitel v jejím průběhu odešle podnikateli oznámení, že od smlouvy odstupuje.</w:t>
      </w:r>
    </w:p>
    <w:p w:rsidR="00BC2AB1" w:rsidRPr="00F433F8" w:rsidRDefault="00BC2AB1" w:rsidP="00BC2AB1">
      <w:pPr>
        <w:spacing w:after="0" w:line="300" w:lineRule="exact"/>
        <w:jc w:val="both"/>
        <w:rPr>
          <w:rFonts w:ascii="Times New Roman" w:hAnsi="Times New Roman" w:cs="Times New Roman"/>
          <w:i/>
        </w:rPr>
      </w:pPr>
    </w:p>
    <w:p w:rsidR="00BC2AB1" w:rsidRPr="00F433F8" w:rsidRDefault="00BC2AB1" w:rsidP="00BC2AB1">
      <w:pPr>
        <w:pStyle w:val="l7"/>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 1829</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b/>
          <w:i/>
          <w:sz w:val="22"/>
          <w:szCs w:val="22"/>
          <w:lang w:eastAsia="en-US"/>
        </w:rPr>
        <w:t xml:space="preserve">(1) Spotřebitel může odstoupit od smlouvy uzavřené distančním způsobem nebo od smlouvy uzavřené mimo obchodní prostory ve lhůtě čtrnácti dnů. </w:t>
      </w:r>
      <w:r w:rsidRPr="00F433F8">
        <w:rPr>
          <w:rFonts w:eastAsiaTheme="minorHAnsi"/>
          <w:i/>
          <w:sz w:val="22"/>
          <w:szCs w:val="22"/>
          <w:lang w:eastAsia="en-US"/>
        </w:rPr>
        <w:t>Není-li dále stanoveno jinak, končí lhůta uplynutím čtrnácti dnů ode dne uzavření smlouvy.</w:t>
      </w:r>
    </w:p>
    <w:p w:rsidR="00BC2AB1" w:rsidRPr="00F433F8" w:rsidRDefault="00BC2AB1" w:rsidP="00BC2AB1">
      <w:pPr>
        <w:pStyle w:val="l8"/>
        <w:shd w:val="clear" w:color="auto" w:fill="FFFFFF"/>
        <w:spacing w:before="0" w:beforeAutospacing="0" w:after="0" w:afterAutospacing="0"/>
        <w:jc w:val="both"/>
        <w:rPr>
          <w:rFonts w:eastAsiaTheme="minorHAnsi"/>
          <w:b/>
          <w:i/>
          <w:sz w:val="22"/>
          <w:szCs w:val="22"/>
          <w:lang w:eastAsia="en-US"/>
        </w:rPr>
      </w:pPr>
      <w:r w:rsidRPr="00F433F8">
        <w:rPr>
          <w:rFonts w:eastAsiaTheme="minorHAnsi"/>
          <w:b/>
          <w:i/>
          <w:sz w:val="22"/>
          <w:szCs w:val="22"/>
          <w:lang w:eastAsia="en-US"/>
        </w:rPr>
        <w:t>(2) Je-li předmětem závazku koupě zboží, končí lhůta uplynutím čtrnácti dnů ode dne, kdy spotřebitel nebo jím určená třetí osoba odlišná od dopravce převezeme zboží, nebo</w:t>
      </w:r>
    </w:p>
    <w:p w:rsidR="00BC2AB1" w:rsidRPr="00F433F8" w:rsidRDefault="00BC2AB1" w:rsidP="00BC2AB1">
      <w:pPr>
        <w:pStyle w:val="l9"/>
        <w:shd w:val="clear" w:color="auto" w:fill="FFFFFF"/>
        <w:spacing w:before="0" w:beforeAutospacing="0" w:after="0" w:afterAutospacing="0"/>
        <w:jc w:val="both"/>
        <w:rPr>
          <w:rFonts w:eastAsiaTheme="minorHAnsi"/>
          <w:b/>
          <w:i/>
          <w:sz w:val="22"/>
          <w:szCs w:val="22"/>
          <w:lang w:eastAsia="en-US"/>
        </w:rPr>
      </w:pPr>
      <w:r w:rsidRPr="00F433F8">
        <w:rPr>
          <w:rFonts w:eastAsiaTheme="minorHAnsi"/>
          <w:b/>
          <w:i/>
          <w:sz w:val="22"/>
          <w:szCs w:val="22"/>
          <w:lang w:eastAsia="en-US"/>
        </w:rPr>
        <w:t>a) poslední kus zboží, objedná-li spotřebitel v rámci jedné objednávky více kusů zboží, které jsou dodávány samostatně,</w:t>
      </w:r>
    </w:p>
    <w:p w:rsidR="00BC2AB1" w:rsidRPr="00F433F8" w:rsidRDefault="00BC2AB1" w:rsidP="00BC2AB1">
      <w:pPr>
        <w:pStyle w:val="l9"/>
        <w:shd w:val="clear" w:color="auto" w:fill="FFFFFF"/>
        <w:spacing w:before="0" w:beforeAutospacing="0" w:after="0" w:afterAutospacing="0"/>
        <w:jc w:val="both"/>
        <w:rPr>
          <w:rFonts w:eastAsiaTheme="minorHAnsi"/>
          <w:b/>
          <w:i/>
          <w:sz w:val="22"/>
          <w:szCs w:val="22"/>
          <w:lang w:eastAsia="en-US"/>
        </w:rPr>
      </w:pPr>
      <w:r w:rsidRPr="00F433F8">
        <w:rPr>
          <w:rFonts w:eastAsiaTheme="minorHAnsi"/>
          <w:b/>
          <w:i/>
          <w:sz w:val="22"/>
          <w:szCs w:val="22"/>
          <w:lang w:eastAsia="en-US"/>
        </w:rPr>
        <w:t>b) poslední položku nebo část dodávky zboží sestávajícího z několika položek nebo částí, nebo</w:t>
      </w:r>
    </w:p>
    <w:p w:rsidR="00BC2AB1" w:rsidRPr="00F433F8" w:rsidRDefault="00BC2AB1" w:rsidP="00BC2AB1">
      <w:pPr>
        <w:pStyle w:val="l9"/>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 xml:space="preserve">c) první dodávku zboží, je-li ve smlouvě ujednána pravidelná </w:t>
      </w:r>
      <w:r w:rsidR="00F433F8" w:rsidRPr="00F433F8">
        <w:rPr>
          <w:rFonts w:eastAsiaTheme="minorHAnsi"/>
          <w:i/>
          <w:sz w:val="22"/>
          <w:szCs w:val="22"/>
          <w:lang w:eastAsia="en-US"/>
        </w:rPr>
        <w:t>dodávka zboží po ujednanou dobu.</w:t>
      </w:r>
    </w:p>
    <w:p w:rsidR="00F433F8" w:rsidRPr="00F433F8" w:rsidRDefault="00F433F8" w:rsidP="00BC2AB1">
      <w:pPr>
        <w:pStyle w:val="l9"/>
        <w:shd w:val="clear" w:color="auto" w:fill="FFFFFF"/>
        <w:spacing w:before="0" w:beforeAutospacing="0" w:after="0" w:afterAutospacing="0"/>
        <w:jc w:val="both"/>
        <w:rPr>
          <w:rFonts w:eastAsiaTheme="minorHAnsi"/>
          <w:i/>
          <w:sz w:val="22"/>
          <w:szCs w:val="22"/>
          <w:lang w:eastAsia="en-US"/>
        </w:rPr>
      </w:pPr>
    </w:p>
    <w:p w:rsidR="00BC2AB1" w:rsidRPr="00F433F8" w:rsidRDefault="00BC2AB1" w:rsidP="00BC2AB1">
      <w:pPr>
        <w:pStyle w:val="l7"/>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 1830</w:t>
      </w:r>
    </w:p>
    <w:p w:rsidR="00BC2AB1" w:rsidRPr="00F433F8" w:rsidRDefault="00BC2AB1" w:rsidP="00BC2AB1">
      <w:pPr>
        <w:pStyle w:val="l8"/>
        <w:shd w:val="clear" w:color="auto" w:fill="FFFFFF"/>
        <w:spacing w:before="0" w:beforeAutospacing="0" w:after="0" w:afterAutospacing="0"/>
        <w:jc w:val="both"/>
        <w:rPr>
          <w:rFonts w:eastAsiaTheme="minorHAnsi"/>
          <w:b/>
          <w:i/>
          <w:sz w:val="22"/>
          <w:szCs w:val="22"/>
          <w:lang w:eastAsia="en-US"/>
        </w:rPr>
      </w:pPr>
      <w:r w:rsidRPr="00F433F8">
        <w:rPr>
          <w:rFonts w:eastAsiaTheme="minorHAnsi"/>
          <w:b/>
          <w:i/>
          <w:sz w:val="22"/>
          <w:szCs w:val="22"/>
          <w:lang w:eastAsia="en-US"/>
        </w:rPr>
        <w:t>(1) Spotřebitel může odstoupit od smlouvy jakýmkoli jednoznačným prohlášením učiněným vůči podnikateli.</w:t>
      </w:r>
    </w:p>
    <w:p w:rsidR="00F433F8"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(2) Pokud podnikatel umožňuje spotřebiteli odstoupit prostřednictvím vyplnění a odeslání vzorového formuláře pro odstoupení od smlouvy na internetových stránkách, potvrdí spotřebiteli bez zbytečného odkladu v textové podobě jeho přijetí.</w:t>
      </w:r>
    </w:p>
    <w:p w:rsidR="00F433F8" w:rsidRPr="00F433F8" w:rsidRDefault="00F433F8" w:rsidP="00BC2AB1">
      <w:pPr>
        <w:pStyle w:val="l8"/>
        <w:shd w:val="clear" w:color="auto" w:fill="FFFFFF"/>
        <w:spacing w:before="0" w:beforeAutospacing="0" w:after="0" w:afterAutospacing="0"/>
        <w:jc w:val="both"/>
        <w:rPr>
          <w:rFonts w:eastAsiaTheme="minorHAnsi"/>
          <w:i/>
          <w:sz w:val="22"/>
          <w:szCs w:val="22"/>
          <w:lang w:eastAsia="en-US"/>
        </w:rPr>
      </w:pPr>
    </w:p>
    <w:p w:rsidR="00BC2AB1" w:rsidRPr="00F433F8" w:rsidRDefault="00BC2AB1" w:rsidP="00BC2AB1">
      <w:pPr>
        <w:pStyle w:val="l7"/>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 1831</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b/>
          <w:i/>
          <w:sz w:val="22"/>
          <w:szCs w:val="22"/>
          <w:lang w:eastAsia="en-US"/>
        </w:rPr>
        <w:t>(1) Odstoupí-li spotřebitel od smlouvy, zašle nebo předá podnikateli bez zbytečného odkladu, nejpozději do čtrnácti dnů od odstoupení od smlouvy, zboží, které od něho obdržel</w:t>
      </w:r>
      <w:r w:rsidRPr="00F433F8">
        <w:rPr>
          <w:rFonts w:eastAsiaTheme="minorHAnsi"/>
          <w:i/>
          <w:sz w:val="22"/>
          <w:szCs w:val="22"/>
          <w:lang w:eastAsia="en-US"/>
        </w:rPr>
        <w:t>, ledaže mu podnikatel nabídl, že si zboží sám vyzvedne. Lhůta je zachována, pokud spotřebitel odešle zboží před jejím uplynutím.</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(2) </w:t>
      </w:r>
      <w:r w:rsidRPr="00F433F8">
        <w:rPr>
          <w:rFonts w:eastAsiaTheme="minorHAnsi"/>
          <w:b/>
          <w:i/>
          <w:sz w:val="22"/>
          <w:szCs w:val="22"/>
          <w:lang w:eastAsia="en-US"/>
        </w:rPr>
        <w:t>Podnikatel může po spotřebiteli požadovat pouze úhradu podle § 1832 odst. 2, § 1833 nebo 1834</w:t>
      </w:r>
      <w:r w:rsidRPr="00F433F8">
        <w:rPr>
          <w:rFonts w:eastAsiaTheme="minorHAnsi"/>
          <w:i/>
          <w:sz w:val="22"/>
          <w:szCs w:val="22"/>
          <w:lang w:eastAsia="en-US"/>
        </w:rPr>
        <w:t>.</w:t>
      </w:r>
    </w:p>
    <w:p w:rsidR="00F433F8"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(3) Je-li předmětem smlouvy poskytnutí digitálního obsahu nebo služby digitálního obsahu, použije se ustanovení § 2389o obdobně.</w:t>
      </w:r>
    </w:p>
    <w:p w:rsidR="00F433F8" w:rsidRPr="00F433F8" w:rsidRDefault="00F433F8" w:rsidP="00BC2AB1">
      <w:pPr>
        <w:pStyle w:val="l8"/>
        <w:shd w:val="clear" w:color="auto" w:fill="FFFFFF"/>
        <w:spacing w:before="0" w:beforeAutospacing="0" w:after="0" w:afterAutospacing="0"/>
        <w:jc w:val="both"/>
        <w:rPr>
          <w:rFonts w:eastAsiaTheme="minorHAnsi"/>
          <w:i/>
          <w:sz w:val="22"/>
          <w:szCs w:val="22"/>
          <w:lang w:eastAsia="en-US"/>
        </w:rPr>
      </w:pPr>
    </w:p>
    <w:p w:rsidR="00BC2AB1" w:rsidRPr="00F433F8" w:rsidRDefault="00BC2AB1" w:rsidP="00BC2AB1">
      <w:pPr>
        <w:pStyle w:val="l7"/>
        <w:shd w:val="clear" w:color="auto" w:fill="FFFFFF"/>
        <w:spacing w:before="0" w:beforeAutospacing="0" w:after="0" w:afterAutospacing="0"/>
        <w:jc w:val="both"/>
        <w:rPr>
          <w:rFonts w:eastAsiaTheme="minorHAnsi"/>
          <w:b/>
          <w:i/>
          <w:sz w:val="22"/>
          <w:szCs w:val="22"/>
          <w:lang w:eastAsia="en-US"/>
        </w:rPr>
      </w:pPr>
      <w:r w:rsidRPr="00F433F8">
        <w:rPr>
          <w:rFonts w:eastAsiaTheme="minorHAnsi"/>
          <w:b/>
          <w:i/>
          <w:sz w:val="22"/>
          <w:szCs w:val="22"/>
          <w:lang w:eastAsia="en-US"/>
        </w:rPr>
        <w:t>§ 1832</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(1) Odstoupí-li spotřebitel od smlouvy, vrátí mu podnikatel bez zbytečného odkladu, nejpozději do čtrnácti dnů od odstoupení od smlouvy, všechny peněžní prostředky včetně nákladů na dodání, které od něho na základě smlouvy přijal, stejným způsobem. Podnikatel vrátí spotřebiteli přijaté peněžení prostředky jiným způsobem jen tehdy, pokud s tím spotřebitel souhlasil a pokud mu tím nevzniknou další náklady.</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(2) </w:t>
      </w:r>
      <w:r w:rsidRPr="00F433F8">
        <w:rPr>
          <w:rFonts w:eastAsiaTheme="minorHAnsi"/>
          <w:b/>
          <w:i/>
          <w:sz w:val="22"/>
          <w:szCs w:val="22"/>
          <w:lang w:eastAsia="en-US"/>
        </w:rPr>
        <w:t>Jestliže spotřebitel zvolil jiný, než nejlevnější způsob dodání zboží, který podnikatel nabízí, vrátí podnikatel spotřebiteli náklady na dodání zboží ve výši odpovídající nejlevnějšímu nabízenému způsobu dodání zboží.</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(3) Podnikatel uhradí spotřebiteli náklady spojené s vrácením zboží, jestliže neupozornil spotřebitele na povinnost nést tyto náklady v souladu s ustanovením § 1820 odst. 1 písm. j).</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(4) </w:t>
      </w:r>
      <w:r w:rsidRPr="00F433F8">
        <w:rPr>
          <w:rFonts w:eastAsiaTheme="minorHAnsi"/>
          <w:b/>
          <w:i/>
          <w:sz w:val="22"/>
          <w:szCs w:val="22"/>
          <w:lang w:eastAsia="en-US"/>
        </w:rPr>
        <w:t>Odstoupí-li spotřebitel od kupní smlouvy, podnikatel není povinen vrátit přijaté peněžní prostředky spotřebiteli dříve, než obdrží zboží, nebo než mu spotřebitel prokáže, že zboží odeslal zpět, podle toho, co nastane dříve.</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(5) Je-li předmětem smlouvy poskytnutí digitálního obsahu nebo služby digitálního obsahu, použije se ustanovení § 2389n obdobně.</w:t>
      </w:r>
    </w:p>
    <w:p w:rsidR="005B2591" w:rsidRDefault="005B2591" w:rsidP="005B2591">
      <w:pPr>
        <w:spacing w:after="0" w:line="300" w:lineRule="exact"/>
        <w:jc w:val="center"/>
        <w:rPr>
          <w:rFonts w:ascii="Times New Roman" w:hAnsi="Times New Roman" w:cs="Times New Roman"/>
          <w:i/>
        </w:rPr>
      </w:pPr>
    </w:p>
    <w:p w:rsidR="00F433F8" w:rsidRPr="00F433F8" w:rsidRDefault="00F433F8" w:rsidP="00F433F8">
      <w:pPr>
        <w:shd w:val="clear" w:color="auto" w:fill="FFFFFF"/>
        <w:spacing w:after="0" w:line="240" w:lineRule="auto"/>
        <w:jc w:val="both"/>
        <w:rPr>
          <w:rFonts w:ascii="Times New Roman" w:hAnsi="Times New Roman" w:cs="Times New Roman"/>
          <w:b/>
          <w:i/>
        </w:rPr>
      </w:pPr>
      <w:r w:rsidRPr="00F433F8">
        <w:rPr>
          <w:rFonts w:ascii="Times New Roman" w:hAnsi="Times New Roman" w:cs="Times New Roman"/>
          <w:b/>
          <w:i/>
        </w:rPr>
        <w:t>§ 1833</w:t>
      </w:r>
    </w:p>
    <w:p w:rsidR="00F433F8" w:rsidRPr="00F433F8" w:rsidRDefault="00F433F8" w:rsidP="00F433F8">
      <w:pPr>
        <w:shd w:val="clear" w:color="auto" w:fill="FFFFFF"/>
        <w:spacing w:after="0" w:line="240" w:lineRule="auto"/>
        <w:jc w:val="both"/>
        <w:rPr>
          <w:rFonts w:ascii="Times New Roman" w:hAnsi="Times New Roman" w:cs="Times New Roman"/>
          <w:i/>
        </w:rPr>
      </w:pPr>
      <w:r w:rsidRPr="00F433F8">
        <w:rPr>
          <w:rFonts w:ascii="Times New Roman" w:hAnsi="Times New Roman" w:cs="Times New Roman"/>
          <w:b/>
          <w:i/>
        </w:rPr>
        <w:t>Spotřebitel odpovídá podnikateli pouze za snížení hodnoty zboží, které vzniklo v důsledku nakládání s tímto zbožím jinak, než je nutné k tomu, aby se seznámil s povahou, vlastnostmi a funkčností zboží.</w:t>
      </w:r>
      <w:r w:rsidRPr="00F433F8">
        <w:rPr>
          <w:rFonts w:ascii="Times New Roman" w:hAnsi="Times New Roman" w:cs="Times New Roman"/>
          <w:i/>
        </w:rPr>
        <w:t xml:space="preserve"> To neplatí, pokud podnikatel nesdělil spotřebiteli údaje podle § 1820 odst. 1 písm. i).</w:t>
      </w:r>
    </w:p>
    <w:p w:rsidR="00F433F8" w:rsidRPr="00F433F8" w:rsidRDefault="00F433F8" w:rsidP="00F433F8">
      <w:pPr>
        <w:spacing w:after="0" w:line="300" w:lineRule="exact"/>
        <w:rPr>
          <w:rFonts w:ascii="Times New Roman" w:hAnsi="Times New Roman" w:cs="Times New Roman"/>
          <w:i/>
        </w:rPr>
      </w:pPr>
    </w:p>
    <w:p w:rsidR="007861F9" w:rsidRPr="00F433F8" w:rsidRDefault="007861F9" w:rsidP="007861F9">
      <w:pPr>
        <w:pStyle w:val="l6"/>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lastRenderedPageBreak/>
        <w:t>§ 2159a</w:t>
      </w:r>
    </w:p>
    <w:p w:rsidR="007861F9" w:rsidRPr="00F433F8" w:rsidRDefault="007861F9" w:rsidP="007861F9">
      <w:pPr>
        <w:pStyle w:val="l7"/>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(1) Je-li prodávající v prodlení s odevzdáním věci, může kupující od smlouvy odstoupit, nesplní-li prodávající svoji povinnost ani v dodatečné přiměřené lhůtě, kterou mu kupující poskytl. Kupující může od smlouvy odstoupit bez dodatečné lhůty jen v případě, že prodávající odmítl plnit nebo je plnění v určeném čase nezbytné s ohledem na okolnosti při uzavření smlouvy anebo kupující sdělil prodávajícímu před uzavřením smlouvy, že je dodání v určitý čas nezbytné; § 1980 se nepoužije.</w:t>
      </w:r>
    </w:p>
    <w:p w:rsidR="007861F9" w:rsidRPr="00F433F8" w:rsidRDefault="007861F9" w:rsidP="007861F9">
      <w:pPr>
        <w:pStyle w:val="l7"/>
        <w:shd w:val="clear" w:color="auto" w:fill="FFFFFF"/>
        <w:spacing w:before="0" w:beforeAutospacing="0" w:after="0" w:afterAutospacing="0"/>
        <w:jc w:val="both"/>
        <w:rPr>
          <w:rFonts w:eastAsiaTheme="minorHAnsi"/>
          <w:sz w:val="22"/>
          <w:szCs w:val="22"/>
          <w:lang w:eastAsia="en-US"/>
        </w:rPr>
      </w:pPr>
      <w:r w:rsidRPr="00F433F8">
        <w:rPr>
          <w:rFonts w:eastAsiaTheme="minorHAnsi"/>
          <w:i/>
          <w:sz w:val="22"/>
          <w:szCs w:val="22"/>
          <w:lang w:eastAsia="en-US"/>
        </w:rPr>
        <w:t>(2) Prodávající vrátí bez zbytečného odkladu po odstoupení od smlouvy kupujícímu všechna peněžitá plnění, která kupující podle smlouvy uhradil.</w:t>
      </w:r>
    </w:p>
    <w:p w:rsidR="00F433F8" w:rsidRDefault="00F433F8" w:rsidP="00F433F8">
      <w:pPr>
        <w:spacing w:after="0" w:line="300" w:lineRule="exact"/>
        <w:rPr>
          <w:rFonts w:ascii="Times New Roman" w:hAnsi="Times New Roman" w:cs="Times New Roman"/>
        </w:rPr>
      </w:pPr>
    </w:p>
    <w:p w:rsidR="00F433F8" w:rsidRPr="00F433F8" w:rsidRDefault="00F433F8" w:rsidP="00F433F8">
      <w:pPr>
        <w:spacing w:after="0" w:line="300" w:lineRule="exact"/>
        <w:jc w:val="both"/>
        <w:rPr>
          <w:rFonts w:ascii="Times New Roman" w:hAnsi="Times New Roman" w:cs="Times New Roman"/>
          <w:b/>
        </w:rPr>
      </w:pPr>
    </w:p>
    <w:p w:rsidR="007861F9" w:rsidRPr="0067021A" w:rsidRDefault="007861F9" w:rsidP="00F433F8">
      <w:pPr>
        <w:spacing w:after="0" w:line="300" w:lineRule="exact"/>
        <w:rPr>
          <w:rFonts w:ascii="Times New Roman" w:hAnsi="Times New Roman" w:cs="Times New Roman"/>
        </w:rPr>
      </w:pPr>
    </w:p>
    <w:p w:rsidR="005B2591" w:rsidRPr="0067021A" w:rsidRDefault="005B2591" w:rsidP="005B2591">
      <w:pPr>
        <w:spacing w:after="0" w:line="300" w:lineRule="exact"/>
        <w:jc w:val="center"/>
        <w:rPr>
          <w:rFonts w:ascii="Times New Roman" w:hAnsi="Times New Roman" w:cs="Times New Roman"/>
          <w:b/>
        </w:rPr>
      </w:pPr>
      <w:r w:rsidRPr="0067021A">
        <w:rPr>
          <w:rFonts w:ascii="Times New Roman" w:hAnsi="Times New Roman" w:cs="Times New Roman"/>
          <w:b/>
        </w:rPr>
        <w:t>I.</w:t>
      </w:r>
    </w:p>
    <w:p w:rsidR="005B2591" w:rsidRPr="0067021A" w:rsidRDefault="005B2591" w:rsidP="005B2591">
      <w:pPr>
        <w:spacing w:after="0" w:line="300" w:lineRule="exact"/>
        <w:jc w:val="center"/>
        <w:rPr>
          <w:rFonts w:ascii="Times New Roman" w:hAnsi="Times New Roman" w:cs="Times New Roman"/>
          <w:b/>
        </w:rPr>
      </w:pPr>
      <w:r w:rsidRPr="0067021A">
        <w:rPr>
          <w:rFonts w:ascii="Times New Roman" w:hAnsi="Times New Roman" w:cs="Times New Roman"/>
          <w:b/>
        </w:rPr>
        <w:t>Právo odstoupit od smlouvy</w:t>
      </w:r>
    </w:p>
    <w:p w:rsidR="005B2591" w:rsidRPr="0067021A" w:rsidRDefault="005B2591" w:rsidP="005B2591">
      <w:pPr>
        <w:pStyle w:val="Odstavecseseznamem"/>
        <w:numPr>
          <w:ilvl w:val="1"/>
          <w:numId w:val="8"/>
        </w:numPr>
        <w:spacing w:after="0" w:line="300" w:lineRule="exact"/>
        <w:ind w:left="426"/>
        <w:jc w:val="both"/>
        <w:rPr>
          <w:rFonts w:ascii="Times New Roman" w:hAnsi="Times New Roman" w:cs="Times New Roman"/>
        </w:rPr>
      </w:pPr>
      <w:r w:rsidRPr="0067021A">
        <w:rPr>
          <w:rFonts w:ascii="Times New Roman" w:hAnsi="Times New Roman" w:cs="Times New Roman"/>
        </w:rPr>
        <w:t xml:space="preserve">Spotřebitel má právo odstoupit od smlouvy </w:t>
      </w:r>
      <w:r w:rsidRPr="00F433F8">
        <w:rPr>
          <w:rFonts w:ascii="Times New Roman" w:hAnsi="Times New Roman" w:cs="Times New Roman"/>
        </w:rPr>
        <w:t xml:space="preserve">bez udání důvodu </w:t>
      </w:r>
      <w:r w:rsidRPr="0067021A">
        <w:rPr>
          <w:rFonts w:ascii="Times New Roman" w:hAnsi="Times New Roman" w:cs="Times New Roman"/>
        </w:rPr>
        <w:t xml:space="preserve">ve lhůtě 14 dnů následujících po dni kdy spotřebitel nebo jím určená třetí osoba (jiná </w:t>
      </w:r>
      <w:r w:rsidR="00FE0A72">
        <w:rPr>
          <w:rFonts w:ascii="Times New Roman" w:hAnsi="Times New Roman" w:cs="Times New Roman"/>
        </w:rPr>
        <w:t>než dopravce) přev</w:t>
      </w:r>
      <w:r w:rsidRPr="0067021A">
        <w:rPr>
          <w:rFonts w:ascii="Times New Roman" w:hAnsi="Times New Roman" w:cs="Times New Roman"/>
        </w:rPr>
        <w:t>zala zboží.</w:t>
      </w:r>
    </w:p>
    <w:p w:rsidR="00773CE5" w:rsidRPr="0067021A" w:rsidRDefault="005B2591" w:rsidP="005B2591">
      <w:pPr>
        <w:pStyle w:val="Odstavecseseznamem"/>
        <w:numPr>
          <w:ilvl w:val="1"/>
          <w:numId w:val="8"/>
        </w:numPr>
        <w:spacing w:after="0" w:line="300" w:lineRule="exact"/>
        <w:ind w:left="426"/>
        <w:jc w:val="both"/>
        <w:rPr>
          <w:rFonts w:ascii="Times New Roman" w:hAnsi="Times New Roman" w:cs="Times New Roman"/>
        </w:rPr>
      </w:pPr>
      <w:r w:rsidRPr="0067021A">
        <w:rPr>
          <w:rFonts w:ascii="Times New Roman" w:hAnsi="Times New Roman" w:cs="Times New Roman"/>
        </w:rPr>
        <w:t xml:space="preserve">Pro účely uplatnění práva na odstoupení od smlouvy musí spotřebitel o svém odstoupení od smlouvy informovat </w:t>
      </w:r>
      <w:r w:rsidR="00773CE5" w:rsidRPr="0067021A">
        <w:rPr>
          <w:rFonts w:ascii="Times New Roman" w:hAnsi="Times New Roman" w:cs="Times New Roman"/>
        </w:rPr>
        <w:t xml:space="preserve">společnost ELEMAN spol. s r.o., IČ: 26237211, se sídlem Nádražní 344/23, Smíchov, 150 00 Praha 5, zapsaná u Městského soudu v Praze </w:t>
      </w:r>
      <w:proofErr w:type="spellStart"/>
      <w:proofErr w:type="gramStart"/>
      <w:r w:rsidR="00773CE5" w:rsidRPr="0067021A">
        <w:rPr>
          <w:rFonts w:ascii="Times New Roman" w:hAnsi="Times New Roman" w:cs="Times New Roman"/>
        </w:rPr>
        <w:t>sp.zn</w:t>
      </w:r>
      <w:proofErr w:type="spellEnd"/>
      <w:r w:rsidR="00773CE5" w:rsidRPr="0067021A">
        <w:rPr>
          <w:rFonts w:ascii="Times New Roman" w:hAnsi="Times New Roman" w:cs="Times New Roman"/>
        </w:rPr>
        <w:t>.</w:t>
      </w:r>
      <w:proofErr w:type="gramEnd"/>
      <w:r w:rsidR="00773CE5" w:rsidRPr="0067021A">
        <w:rPr>
          <w:rFonts w:ascii="Times New Roman" w:hAnsi="Times New Roman" w:cs="Times New Roman"/>
        </w:rPr>
        <w:t>:  C 120495, tel.: 420 739 201 336, e-mail: eleman@eleman.cz</w:t>
      </w:r>
      <w:r w:rsidRPr="0067021A">
        <w:rPr>
          <w:rFonts w:ascii="Times New Roman" w:hAnsi="Times New Roman" w:cs="Times New Roman"/>
        </w:rPr>
        <w:t xml:space="preserve"> formou jednostranného právního jednání (například dopisem zaslaným prostřednictvím provozovatele poštovních nebo e-mailem). </w:t>
      </w:r>
      <w:r w:rsidR="00773CE5" w:rsidRPr="0067021A">
        <w:rPr>
          <w:rFonts w:ascii="Times New Roman" w:hAnsi="Times New Roman" w:cs="Times New Roman"/>
        </w:rPr>
        <w:t>Spotřebitel může</w:t>
      </w:r>
      <w:r w:rsidRPr="0067021A">
        <w:rPr>
          <w:rFonts w:ascii="Times New Roman" w:hAnsi="Times New Roman" w:cs="Times New Roman"/>
        </w:rPr>
        <w:t xml:space="preserve"> použít přiložený vzorový formulář pro odstoupení od smlouvy, není to však </w:t>
      </w:r>
      <w:r w:rsidR="00773CE5" w:rsidRPr="0067021A">
        <w:rPr>
          <w:rFonts w:ascii="Times New Roman" w:hAnsi="Times New Roman" w:cs="Times New Roman"/>
        </w:rPr>
        <w:t>jeho</w:t>
      </w:r>
      <w:r w:rsidRPr="0067021A">
        <w:rPr>
          <w:rFonts w:ascii="Times New Roman" w:hAnsi="Times New Roman" w:cs="Times New Roman"/>
        </w:rPr>
        <w:t xml:space="preserve"> povinností.</w:t>
      </w:r>
    </w:p>
    <w:p w:rsidR="005B2591" w:rsidRPr="0067021A" w:rsidRDefault="005B2591" w:rsidP="005B2591">
      <w:pPr>
        <w:pStyle w:val="Odstavecseseznamem"/>
        <w:numPr>
          <w:ilvl w:val="1"/>
          <w:numId w:val="8"/>
        </w:numPr>
        <w:spacing w:after="0" w:line="300" w:lineRule="exact"/>
        <w:ind w:left="426"/>
        <w:jc w:val="both"/>
        <w:rPr>
          <w:rFonts w:ascii="Times New Roman" w:hAnsi="Times New Roman" w:cs="Times New Roman"/>
        </w:rPr>
      </w:pPr>
      <w:r w:rsidRPr="0067021A">
        <w:rPr>
          <w:rFonts w:ascii="Times New Roman" w:hAnsi="Times New Roman" w:cs="Times New Roman"/>
        </w:rPr>
        <w:t>Aby byla dodržena lhůta pro odstoupení od smlouvy, postačuje odeslat odstoupení od smlouvy před uplynutím příslušné lhůty.</w:t>
      </w:r>
    </w:p>
    <w:p w:rsidR="004316A9" w:rsidRPr="0067021A" w:rsidRDefault="004316A9" w:rsidP="004316A9">
      <w:pPr>
        <w:pStyle w:val="Odstavecseseznamem"/>
        <w:spacing w:after="0" w:line="300" w:lineRule="exact"/>
        <w:ind w:left="426"/>
        <w:jc w:val="both"/>
        <w:rPr>
          <w:rFonts w:ascii="Times New Roman" w:hAnsi="Times New Roman" w:cs="Times New Roman"/>
        </w:rPr>
      </w:pPr>
    </w:p>
    <w:p w:rsidR="005B2591" w:rsidRPr="0067021A" w:rsidRDefault="005873AF" w:rsidP="005873AF">
      <w:pPr>
        <w:spacing w:after="0" w:line="300" w:lineRule="exact"/>
        <w:jc w:val="center"/>
        <w:rPr>
          <w:rFonts w:ascii="Times New Roman" w:hAnsi="Times New Roman" w:cs="Times New Roman"/>
          <w:b/>
        </w:rPr>
      </w:pPr>
      <w:r w:rsidRPr="0067021A">
        <w:rPr>
          <w:rFonts w:ascii="Times New Roman" w:hAnsi="Times New Roman" w:cs="Times New Roman"/>
          <w:b/>
        </w:rPr>
        <w:t>II.</w:t>
      </w:r>
    </w:p>
    <w:p w:rsidR="005B2591" w:rsidRPr="0067021A" w:rsidRDefault="005B2591" w:rsidP="005873AF">
      <w:pPr>
        <w:spacing w:after="0" w:line="300" w:lineRule="exact"/>
        <w:jc w:val="center"/>
        <w:rPr>
          <w:rFonts w:ascii="Times New Roman" w:hAnsi="Times New Roman" w:cs="Times New Roman"/>
          <w:b/>
        </w:rPr>
      </w:pPr>
      <w:r w:rsidRPr="0067021A">
        <w:rPr>
          <w:rFonts w:ascii="Times New Roman" w:hAnsi="Times New Roman" w:cs="Times New Roman"/>
          <w:b/>
        </w:rPr>
        <w:t>Důsledky odstoupení od smlouvy</w:t>
      </w:r>
    </w:p>
    <w:p w:rsidR="0023446B" w:rsidRDefault="005873AF" w:rsidP="004316A9">
      <w:pPr>
        <w:pStyle w:val="Odstavecseseznamem"/>
        <w:numPr>
          <w:ilvl w:val="0"/>
          <w:numId w:val="9"/>
        </w:numPr>
        <w:spacing w:after="0" w:line="300" w:lineRule="exact"/>
        <w:ind w:left="426"/>
        <w:jc w:val="both"/>
        <w:rPr>
          <w:rFonts w:ascii="Times New Roman" w:hAnsi="Times New Roman" w:cs="Times New Roman"/>
        </w:rPr>
      </w:pPr>
      <w:r w:rsidRPr="0067021A">
        <w:rPr>
          <w:rFonts w:ascii="Times New Roman" w:hAnsi="Times New Roman" w:cs="Times New Roman"/>
        </w:rPr>
        <w:t>Pokud odstoupí spotřebitel od smlouvy, vrátí</w:t>
      </w:r>
      <w:r w:rsidR="005B2591" w:rsidRPr="0067021A">
        <w:rPr>
          <w:rFonts w:ascii="Times New Roman" w:hAnsi="Times New Roman" w:cs="Times New Roman"/>
        </w:rPr>
        <w:t xml:space="preserve"> </w:t>
      </w:r>
      <w:r w:rsidRPr="0067021A">
        <w:rPr>
          <w:rFonts w:ascii="Times New Roman" w:hAnsi="Times New Roman" w:cs="Times New Roman"/>
        </w:rPr>
        <w:t xml:space="preserve">mu společnost </w:t>
      </w:r>
      <w:r w:rsidR="005B2591" w:rsidRPr="0067021A">
        <w:rPr>
          <w:rFonts w:ascii="Times New Roman" w:hAnsi="Times New Roman" w:cs="Times New Roman"/>
        </w:rPr>
        <w:t>bez zbytečného odkladu</w:t>
      </w:r>
      <w:r w:rsidR="004316A9" w:rsidRPr="0067021A">
        <w:rPr>
          <w:rFonts w:ascii="Times New Roman" w:hAnsi="Times New Roman" w:cs="Times New Roman"/>
        </w:rPr>
        <w:t xml:space="preserve"> přijaté platby</w:t>
      </w:r>
      <w:r w:rsidR="005B2591" w:rsidRPr="0067021A">
        <w:rPr>
          <w:rFonts w:ascii="Times New Roman" w:hAnsi="Times New Roman" w:cs="Times New Roman"/>
        </w:rPr>
        <w:t>, nejpozději do 14 dnů ode dne</w:t>
      </w:r>
      <w:r w:rsidR="004316A9" w:rsidRPr="0067021A">
        <w:rPr>
          <w:rFonts w:ascii="Times New Roman" w:hAnsi="Times New Roman" w:cs="Times New Roman"/>
        </w:rPr>
        <w:t xml:space="preserve"> po obdržení vráceného zboží společností</w:t>
      </w:r>
      <w:r w:rsidR="00F433F8">
        <w:rPr>
          <w:rFonts w:ascii="Times New Roman" w:hAnsi="Times New Roman" w:cs="Times New Roman"/>
        </w:rPr>
        <w:t xml:space="preserve"> nebo</w:t>
      </w:r>
      <w:r w:rsidR="00F433F8" w:rsidRPr="00F433F8">
        <w:rPr>
          <w:rFonts w:ascii="Times New Roman" w:hAnsi="Times New Roman" w:cs="Times New Roman"/>
        </w:rPr>
        <w:t xml:space="preserve"> poté co spotřebitel prokáže, že zboží odeslal zpět, podle toho, co nastane dříve.</w:t>
      </w:r>
    </w:p>
    <w:p w:rsidR="005873AF" w:rsidRPr="0067021A" w:rsidRDefault="004316A9" w:rsidP="004316A9">
      <w:pPr>
        <w:pStyle w:val="Odstavecseseznamem"/>
        <w:numPr>
          <w:ilvl w:val="0"/>
          <w:numId w:val="9"/>
        </w:numPr>
        <w:spacing w:after="0" w:line="300" w:lineRule="exact"/>
        <w:ind w:left="426"/>
        <w:jc w:val="both"/>
        <w:rPr>
          <w:rFonts w:ascii="Times New Roman" w:hAnsi="Times New Roman" w:cs="Times New Roman"/>
        </w:rPr>
      </w:pPr>
      <w:r w:rsidRPr="0067021A">
        <w:rPr>
          <w:rFonts w:ascii="Times New Roman" w:hAnsi="Times New Roman" w:cs="Times New Roman"/>
        </w:rPr>
        <w:t>Společnost vrátí spotřebiteli v</w:t>
      </w:r>
      <w:r w:rsidR="005B2591" w:rsidRPr="0067021A">
        <w:rPr>
          <w:rFonts w:ascii="Times New Roman" w:hAnsi="Times New Roman" w:cs="Times New Roman"/>
        </w:rPr>
        <w:t xml:space="preserve">šechny platby, které </w:t>
      </w:r>
      <w:r w:rsidR="005873AF" w:rsidRPr="0067021A">
        <w:rPr>
          <w:rFonts w:ascii="Times New Roman" w:hAnsi="Times New Roman" w:cs="Times New Roman"/>
        </w:rPr>
        <w:t>od spotřebitele obdržela</w:t>
      </w:r>
      <w:r w:rsidR="005B2591" w:rsidRPr="0067021A">
        <w:rPr>
          <w:rFonts w:ascii="Times New Roman" w:hAnsi="Times New Roman" w:cs="Times New Roman"/>
        </w:rPr>
        <w:t xml:space="preserve">, </w:t>
      </w:r>
      <w:r w:rsidR="00F433F8">
        <w:rPr>
          <w:rFonts w:ascii="Times New Roman" w:hAnsi="Times New Roman" w:cs="Times New Roman"/>
        </w:rPr>
        <w:t>vyjma</w:t>
      </w:r>
      <w:r w:rsidR="005B2591" w:rsidRPr="0067021A">
        <w:rPr>
          <w:rFonts w:ascii="Times New Roman" w:hAnsi="Times New Roman" w:cs="Times New Roman"/>
        </w:rPr>
        <w:t xml:space="preserve"> nákladů na dodání</w:t>
      </w:r>
      <w:r w:rsidR="005873AF" w:rsidRPr="0067021A">
        <w:rPr>
          <w:rFonts w:ascii="Times New Roman" w:hAnsi="Times New Roman" w:cs="Times New Roman"/>
        </w:rPr>
        <w:t xml:space="preserve"> zboží</w:t>
      </w:r>
      <w:r w:rsidR="00F433F8">
        <w:rPr>
          <w:rFonts w:ascii="Times New Roman" w:hAnsi="Times New Roman" w:cs="Times New Roman"/>
        </w:rPr>
        <w:t>, nezvolil-li spotřebitel nejlevnější nabízený způsob dodání zboží (osobní odběr)</w:t>
      </w:r>
      <w:r w:rsidR="005B2591" w:rsidRPr="0067021A">
        <w:rPr>
          <w:rFonts w:ascii="Times New Roman" w:hAnsi="Times New Roman" w:cs="Times New Roman"/>
        </w:rPr>
        <w:t xml:space="preserve"> </w:t>
      </w:r>
      <w:r w:rsidR="005873AF" w:rsidRPr="0067021A">
        <w:rPr>
          <w:rFonts w:ascii="Times New Roman" w:hAnsi="Times New Roman" w:cs="Times New Roman"/>
        </w:rPr>
        <w:t xml:space="preserve">avšak </w:t>
      </w:r>
      <w:r w:rsidR="005B2591" w:rsidRPr="0067021A">
        <w:rPr>
          <w:rFonts w:ascii="Times New Roman" w:hAnsi="Times New Roman" w:cs="Times New Roman"/>
        </w:rPr>
        <w:t xml:space="preserve">kromě dodatečných nákladů vzniklých v důsledku </w:t>
      </w:r>
      <w:r w:rsidR="005873AF" w:rsidRPr="0067021A">
        <w:rPr>
          <w:rFonts w:ascii="Times New Roman" w:hAnsi="Times New Roman" w:cs="Times New Roman"/>
        </w:rPr>
        <w:t xml:space="preserve">spotřebitelem </w:t>
      </w:r>
      <w:r w:rsidR="005B2591" w:rsidRPr="0067021A">
        <w:rPr>
          <w:rFonts w:ascii="Times New Roman" w:hAnsi="Times New Roman" w:cs="Times New Roman"/>
        </w:rPr>
        <w:t>zvoleného způsobu dodání, který je jiný než nejlevnější způsob standardního dodání nabízený</w:t>
      </w:r>
      <w:r w:rsidR="005873AF" w:rsidRPr="0067021A">
        <w:rPr>
          <w:rFonts w:ascii="Times New Roman" w:hAnsi="Times New Roman" w:cs="Times New Roman"/>
        </w:rPr>
        <w:t xml:space="preserve"> společností</w:t>
      </w:r>
      <w:r w:rsidR="005B2591" w:rsidRPr="0067021A">
        <w:rPr>
          <w:rFonts w:ascii="Times New Roman" w:hAnsi="Times New Roman" w:cs="Times New Roman"/>
        </w:rPr>
        <w:t>. Pro vrácení plateb použije</w:t>
      </w:r>
      <w:r w:rsidR="005873AF" w:rsidRPr="0067021A">
        <w:rPr>
          <w:rFonts w:ascii="Times New Roman" w:hAnsi="Times New Roman" w:cs="Times New Roman"/>
        </w:rPr>
        <w:t xml:space="preserve"> společnost</w:t>
      </w:r>
      <w:r w:rsidR="005B2591" w:rsidRPr="0067021A">
        <w:rPr>
          <w:rFonts w:ascii="Times New Roman" w:hAnsi="Times New Roman" w:cs="Times New Roman"/>
        </w:rPr>
        <w:t xml:space="preserve"> stejný platební prostředek, který </w:t>
      </w:r>
      <w:r w:rsidR="005873AF" w:rsidRPr="0067021A">
        <w:rPr>
          <w:rFonts w:ascii="Times New Roman" w:hAnsi="Times New Roman" w:cs="Times New Roman"/>
        </w:rPr>
        <w:t>použil spotřebitel</w:t>
      </w:r>
      <w:r w:rsidR="005B2591" w:rsidRPr="0067021A">
        <w:rPr>
          <w:rFonts w:ascii="Times New Roman" w:hAnsi="Times New Roman" w:cs="Times New Roman"/>
        </w:rPr>
        <w:t xml:space="preserve"> pro provedení počáteční transakce, pokud </w:t>
      </w:r>
      <w:r w:rsidR="005873AF" w:rsidRPr="0067021A">
        <w:rPr>
          <w:rFonts w:ascii="Times New Roman" w:hAnsi="Times New Roman" w:cs="Times New Roman"/>
        </w:rPr>
        <w:t xml:space="preserve">spotřebitel </w:t>
      </w:r>
      <w:r w:rsidR="005B2591" w:rsidRPr="0067021A">
        <w:rPr>
          <w:rFonts w:ascii="Times New Roman" w:hAnsi="Times New Roman" w:cs="Times New Roman"/>
        </w:rPr>
        <w:t>výslovně neurč</w:t>
      </w:r>
      <w:r w:rsidRPr="0067021A">
        <w:rPr>
          <w:rFonts w:ascii="Times New Roman" w:hAnsi="Times New Roman" w:cs="Times New Roman"/>
        </w:rPr>
        <w:t xml:space="preserve">í </w:t>
      </w:r>
      <w:r w:rsidR="005B2591" w:rsidRPr="0067021A">
        <w:rPr>
          <w:rFonts w:ascii="Times New Roman" w:hAnsi="Times New Roman" w:cs="Times New Roman"/>
        </w:rPr>
        <w:t xml:space="preserve">jinak. V žádném případě </w:t>
      </w:r>
      <w:r w:rsidRPr="0067021A">
        <w:rPr>
          <w:rFonts w:ascii="Times New Roman" w:hAnsi="Times New Roman" w:cs="Times New Roman"/>
        </w:rPr>
        <w:t>tím spotřebiteli</w:t>
      </w:r>
      <w:r w:rsidR="005B2591" w:rsidRPr="0067021A">
        <w:rPr>
          <w:rFonts w:ascii="Times New Roman" w:hAnsi="Times New Roman" w:cs="Times New Roman"/>
        </w:rPr>
        <w:t xml:space="preserve"> nevzniknou další náklady.</w:t>
      </w:r>
    </w:p>
    <w:p w:rsidR="005B2591" w:rsidRPr="0067021A" w:rsidRDefault="005B2591" w:rsidP="005B2591">
      <w:pPr>
        <w:spacing w:after="0" w:line="300" w:lineRule="exact"/>
        <w:jc w:val="both"/>
        <w:rPr>
          <w:rFonts w:ascii="Times New Roman" w:hAnsi="Times New Roman" w:cs="Times New Roman"/>
        </w:rPr>
      </w:pPr>
    </w:p>
    <w:p w:rsidR="004316A9" w:rsidRPr="0067021A" w:rsidRDefault="004316A9" w:rsidP="004316A9">
      <w:pPr>
        <w:spacing w:after="0" w:line="300" w:lineRule="exact"/>
        <w:jc w:val="center"/>
        <w:rPr>
          <w:rFonts w:ascii="Times New Roman" w:hAnsi="Times New Roman" w:cs="Times New Roman"/>
          <w:b/>
        </w:rPr>
      </w:pPr>
      <w:r w:rsidRPr="0067021A">
        <w:rPr>
          <w:rFonts w:ascii="Times New Roman" w:hAnsi="Times New Roman" w:cs="Times New Roman"/>
          <w:b/>
        </w:rPr>
        <w:t>III.</w:t>
      </w:r>
    </w:p>
    <w:p w:rsidR="005B2591" w:rsidRPr="0067021A" w:rsidRDefault="005B2591" w:rsidP="004316A9">
      <w:pPr>
        <w:spacing w:after="0" w:line="300" w:lineRule="exact"/>
        <w:jc w:val="center"/>
        <w:rPr>
          <w:rFonts w:ascii="Times New Roman" w:hAnsi="Times New Roman" w:cs="Times New Roman"/>
          <w:b/>
        </w:rPr>
      </w:pPr>
      <w:r w:rsidRPr="0067021A">
        <w:rPr>
          <w:rFonts w:ascii="Times New Roman" w:hAnsi="Times New Roman" w:cs="Times New Roman"/>
          <w:b/>
        </w:rPr>
        <w:t>Převzetí zboží</w:t>
      </w:r>
    </w:p>
    <w:p w:rsidR="00EC638A" w:rsidRPr="0067021A" w:rsidRDefault="005B2591" w:rsidP="004316A9">
      <w:pPr>
        <w:pStyle w:val="Odstavecseseznamem"/>
        <w:numPr>
          <w:ilvl w:val="0"/>
          <w:numId w:val="10"/>
        </w:numPr>
        <w:spacing w:after="0" w:line="300" w:lineRule="exact"/>
        <w:ind w:left="426"/>
        <w:jc w:val="both"/>
        <w:rPr>
          <w:rFonts w:ascii="Times New Roman" w:hAnsi="Times New Roman" w:cs="Times New Roman"/>
        </w:rPr>
      </w:pPr>
      <w:r w:rsidRPr="0067021A">
        <w:rPr>
          <w:rFonts w:ascii="Times New Roman" w:hAnsi="Times New Roman" w:cs="Times New Roman"/>
        </w:rPr>
        <w:t>Zboží bez zbytečného odkladu, nejpozději do 14 dnů ode dne, kdy došlo k odstoupení od této smlouvy, zašle</w:t>
      </w:r>
      <w:r w:rsidR="0023446B" w:rsidRPr="0067021A">
        <w:rPr>
          <w:rFonts w:ascii="Times New Roman" w:hAnsi="Times New Roman" w:cs="Times New Roman"/>
        </w:rPr>
        <w:t xml:space="preserve"> spotřebitel zpět společnosti </w:t>
      </w:r>
      <w:r w:rsidRPr="0067021A">
        <w:rPr>
          <w:rFonts w:ascii="Times New Roman" w:hAnsi="Times New Roman" w:cs="Times New Roman"/>
        </w:rPr>
        <w:t>nebo je před</w:t>
      </w:r>
      <w:r w:rsidR="0023446B" w:rsidRPr="0067021A">
        <w:rPr>
          <w:rFonts w:ascii="Times New Roman" w:hAnsi="Times New Roman" w:cs="Times New Roman"/>
        </w:rPr>
        <w:t>á</w:t>
      </w:r>
      <w:r w:rsidRPr="0067021A">
        <w:rPr>
          <w:rFonts w:ascii="Times New Roman" w:hAnsi="Times New Roman" w:cs="Times New Roman"/>
        </w:rPr>
        <w:t xml:space="preserve"> na</w:t>
      </w:r>
      <w:r w:rsidR="0023446B" w:rsidRPr="0067021A">
        <w:rPr>
          <w:rFonts w:ascii="Times New Roman" w:hAnsi="Times New Roman" w:cs="Times New Roman"/>
        </w:rPr>
        <w:t xml:space="preserve"> pobočce společnosti ELEMAN spol. s r.o., IČ: 26237211 na</w:t>
      </w:r>
      <w:r w:rsidRPr="0067021A">
        <w:rPr>
          <w:rFonts w:ascii="Times New Roman" w:hAnsi="Times New Roman" w:cs="Times New Roman"/>
        </w:rPr>
        <w:t xml:space="preserve"> adrese </w:t>
      </w:r>
      <w:r w:rsidR="0023446B" w:rsidRPr="0067021A">
        <w:rPr>
          <w:rFonts w:ascii="Times New Roman" w:hAnsi="Times New Roman" w:cs="Times New Roman"/>
        </w:rPr>
        <w:t>Olomoucká 107, 796 01 Prostějov</w:t>
      </w:r>
      <w:r w:rsidRPr="0067021A">
        <w:rPr>
          <w:rFonts w:ascii="Times New Roman" w:hAnsi="Times New Roman" w:cs="Times New Roman"/>
        </w:rPr>
        <w:t xml:space="preserve">. </w:t>
      </w:r>
    </w:p>
    <w:p w:rsidR="005B2591" w:rsidRPr="0067021A" w:rsidRDefault="005B2591" w:rsidP="004316A9">
      <w:pPr>
        <w:pStyle w:val="Odstavecseseznamem"/>
        <w:numPr>
          <w:ilvl w:val="0"/>
          <w:numId w:val="10"/>
        </w:numPr>
        <w:spacing w:after="0" w:line="300" w:lineRule="exact"/>
        <w:ind w:left="426"/>
        <w:jc w:val="both"/>
        <w:rPr>
          <w:rFonts w:ascii="Times New Roman" w:hAnsi="Times New Roman" w:cs="Times New Roman"/>
        </w:rPr>
      </w:pPr>
      <w:r w:rsidRPr="0067021A">
        <w:rPr>
          <w:rFonts w:ascii="Times New Roman" w:hAnsi="Times New Roman" w:cs="Times New Roman"/>
        </w:rPr>
        <w:t xml:space="preserve">Lhůta se považuje za zachovanou, pokud </w:t>
      </w:r>
      <w:r w:rsidR="0023446B" w:rsidRPr="0067021A">
        <w:rPr>
          <w:rFonts w:ascii="Times New Roman" w:hAnsi="Times New Roman" w:cs="Times New Roman"/>
        </w:rPr>
        <w:t>spotřebitel odešle společnosti</w:t>
      </w:r>
      <w:r w:rsidRPr="0067021A">
        <w:rPr>
          <w:rFonts w:ascii="Times New Roman" w:hAnsi="Times New Roman" w:cs="Times New Roman"/>
        </w:rPr>
        <w:t xml:space="preserve"> zboží zpět před uplynutím 14 dnů</w:t>
      </w:r>
      <w:r w:rsidR="0023446B" w:rsidRPr="0067021A">
        <w:rPr>
          <w:rFonts w:ascii="Times New Roman" w:hAnsi="Times New Roman" w:cs="Times New Roman"/>
        </w:rPr>
        <w:t xml:space="preserve"> následujících po dni</w:t>
      </w:r>
      <w:r w:rsidR="00EC638A" w:rsidRPr="0067021A">
        <w:rPr>
          <w:rFonts w:ascii="Times New Roman" w:hAnsi="Times New Roman" w:cs="Times New Roman"/>
        </w:rPr>
        <w:t>,</w:t>
      </w:r>
      <w:r w:rsidR="0023446B" w:rsidRPr="0067021A">
        <w:rPr>
          <w:rFonts w:ascii="Times New Roman" w:hAnsi="Times New Roman" w:cs="Times New Roman"/>
        </w:rPr>
        <w:t xml:space="preserve"> kdy spotřebitel od smlouvy odstoupil</w:t>
      </w:r>
      <w:r w:rsidRPr="0067021A">
        <w:rPr>
          <w:rFonts w:ascii="Times New Roman" w:hAnsi="Times New Roman" w:cs="Times New Roman"/>
        </w:rPr>
        <w:t>.</w:t>
      </w:r>
    </w:p>
    <w:p w:rsidR="004316A9" w:rsidRPr="0067021A" w:rsidRDefault="004316A9" w:rsidP="005B2591">
      <w:pPr>
        <w:spacing w:after="0" w:line="300" w:lineRule="exact"/>
        <w:jc w:val="both"/>
        <w:rPr>
          <w:rFonts w:ascii="Times New Roman" w:hAnsi="Times New Roman" w:cs="Times New Roman"/>
        </w:rPr>
      </w:pPr>
    </w:p>
    <w:p w:rsidR="004316A9" w:rsidRPr="0067021A" w:rsidRDefault="004316A9" w:rsidP="00EC638A">
      <w:pPr>
        <w:spacing w:after="0" w:line="300" w:lineRule="exact"/>
        <w:jc w:val="center"/>
        <w:rPr>
          <w:rFonts w:ascii="Times New Roman" w:hAnsi="Times New Roman" w:cs="Times New Roman"/>
          <w:b/>
        </w:rPr>
      </w:pPr>
      <w:r w:rsidRPr="0067021A">
        <w:rPr>
          <w:rFonts w:ascii="Times New Roman" w:hAnsi="Times New Roman" w:cs="Times New Roman"/>
          <w:b/>
        </w:rPr>
        <w:t>IV.</w:t>
      </w:r>
    </w:p>
    <w:p w:rsidR="005B2591" w:rsidRPr="0067021A" w:rsidRDefault="005B2591" w:rsidP="00EC638A">
      <w:pPr>
        <w:spacing w:after="0" w:line="300" w:lineRule="exact"/>
        <w:jc w:val="center"/>
        <w:rPr>
          <w:rFonts w:ascii="Times New Roman" w:hAnsi="Times New Roman" w:cs="Times New Roman"/>
          <w:b/>
        </w:rPr>
      </w:pPr>
      <w:r w:rsidRPr="0067021A">
        <w:rPr>
          <w:rFonts w:ascii="Times New Roman" w:hAnsi="Times New Roman" w:cs="Times New Roman"/>
          <w:b/>
        </w:rPr>
        <w:t>Náklady spojené s vrácením zboží</w:t>
      </w:r>
    </w:p>
    <w:p w:rsidR="00F433F8" w:rsidRPr="00F433F8" w:rsidRDefault="00EC638A" w:rsidP="00F433F8">
      <w:pPr>
        <w:spacing w:after="0" w:line="300" w:lineRule="exact"/>
        <w:ind w:left="426"/>
        <w:jc w:val="both"/>
        <w:rPr>
          <w:rFonts w:ascii="Times New Roman" w:hAnsi="Times New Roman" w:cs="Times New Roman"/>
        </w:rPr>
      </w:pPr>
      <w:r w:rsidRPr="00F433F8">
        <w:rPr>
          <w:rFonts w:ascii="Times New Roman" w:hAnsi="Times New Roman" w:cs="Times New Roman"/>
        </w:rPr>
        <w:lastRenderedPageBreak/>
        <w:t>Spotřebitel p</w:t>
      </w:r>
      <w:r w:rsidR="005B2591" w:rsidRPr="00F433F8">
        <w:rPr>
          <w:rFonts w:ascii="Times New Roman" w:hAnsi="Times New Roman" w:cs="Times New Roman"/>
        </w:rPr>
        <w:t>onese přímé náklady spojené s vrácením zboží.</w:t>
      </w:r>
      <w:r w:rsidRPr="00F433F8">
        <w:rPr>
          <w:rFonts w:ascii="Times New Roman" w:hAnsi="Times New Roman" w:cs="Times New Roman"/>
        </w:rPr>
        <w:t xml:space="preserve"> Zejména náklady spojené s jeho dopravou na provozovnu společnosti.</w:t>
      </w:r>
      <w:r w:rsidR="00F433F8" w:rsidRPr="00F433F8">
        <w:rPr>
          <w:rFonts w:ascii="Times New Roman" w:hAnsi="Times New Roman" w:cs="Times New Roman"/>
        </w:rPr>
        <w:t xml:space="preserve"> Společnost tímto spotřebitele výslovně upozorňuje, že nejlevnějším způsobem dodání zboží je jeho osobní odběr na provozovně společnosti. V případě, že spotřebitel zvolí jiný způsob dodání zboží spojený s jeho přepravou a následně od smlouvy odstoupí, bude Společnost po spotřebiteli požadovat i úhradu nákladů spojených s přepravou zboží spotřebiteli.</w:t>
      </w:r>
      <w:r w:rsidR="000D3EEC">
        <w:rPr>
          <w:rFonts w:ascii="Times New Roman" w:hAnsi="Times New Roman" w:cs="Times New Roman"/>
        </w:rPr>
        <w:t xml:space="preserve"> Spotřebitel v takovém případě ponese</w:t>
      </w:r>
      <w:r w:rsidR="000D3EEC" w:rsidRPr="000D3EEC">
        <w:rPr>
          <w:rFonts w:ascii="Times New Roman" w:hAnsi="Times New Roman" w:cs="Times New Roman"/>
        </w:rPr>
        <w:t xml:space="preserve"> přímé náklady spojené s</w:t>
      </w:r>
      <w:r w:rsidR="000D3EEC">
        <w:rPr>
          <w:rFonts w:ascii="Times New Roman" w:hAnsi="Times New Roman" w:cs="Times New Roman"/>
        </w:rPr>
        <w:t> přepravou a</w:t>
      </w:r>
      <w:r w:rsidR="000D3EEC" w:rsidRPr="000D3EEC">
        <w:rPr>
          <w:rFonts w:ascii="Times New Roman" w:hAnsi="Times New Roman" w:cs="Times New Roman"/>
        </w:rPr>
        <w:t xml:space="preserve"> vrácením zboží. Maximální náklady jsou odhadované ve výši </w:t>
      </w:r>
      <w:r w:rsidR="00316327">
        <w:rPr>
          <w:rFonts w:ascii="Times New Roman" w:hAnsi="Times New Roman" w:cs="Times New Roman"/>
        </w:rPr>
        <w:t>5</w:t>
      </w:r>
      <w:bookmarkStart w:id="0" w:name="_GoBack"/>
      <w:bookmarkEnd w:id="0"/>
      <w:r w:rsidR="000D3EEC">
        <w:rPr>
          <w:rFonts w:ascii="Times New Roman" w:hAnsi="Times New Roman" w:cs="Times New Roman"/>
        </w:rPr>
        <w:t>.000,-</w:t>
      </w:r>
      <w:r w:rsidR="000D3EEC" w:rsidRPr="000D3EEC">
        <w:rPr>
          <w:rFonts w:ascii="Times New Roman" w:hAnsi="Times New Roman" w:cs="Times New Roman"/>
        </w:rPr>
        <w:t xml:space="preserve"> Kč.</w:t>
      </w:r>
    </w:p>
    <w:p w:rsidR="00F433F8" w:rsidRPr="000D3EEC" w:rsidRDefault="00F433F8" w:rsidP="00F433F8">
      <w:pPr>
        <w:spacing w:after="0" w:line="300" w:lineRule="exact"/>
        <w:jc w:val="both"/>
        <w:rPr>
          <w:rFonts w:ascii="Times New Roman" w:hAnsi="Times New Roman" w:cs="Times New Roman"/>
        </w:rPr>
      </w:pPr>
    </w:p>
    <w:p w:rsidR="005B2591" w:rsidRPr="0067021A" w:rsidRDefault="005B2591" w:rsidP="005B2591">
      <w:pPr>
        <w:spacing w:after="0" w:line="300" w:lineRule="exact"/>
        <w:jc w:val="both"/>
        <w:rPr>
          <w:rFonts w:ascii="Times New Roman" w:hAnsi="Times New Roman" w:cs="Times New Roman"/>
        </w:rPr>
      </w:pPr>
    </w:p>
    <w:p w:rsidR="004316A9" w:rsidRPr="0067021A" w:rsidRDefault="004316A9" w:rsidP="00EC638A">
      <w:pPr>
        <w:spacing w:after="0" w:line="300" w:lineRule="exact"/>
        <w:jc w:val="center"/>
        <w:rPr>
          <w:rFonts w:ascii="Times New Roman" w:hAnsi="Times New Roman" w:cs="Times New Roman"/>
          <w:b/>
        </w:rPr>
      </w:pPr>
      <w:r w:rsidRPr="0067021A">
        <w:rPr>
          <w:rFonts w:ascii="Times New Roman" w:hAnsi="Times New Roman" w:cs="Times New Roman"/>
          <w:b/>
        </w:rPr>
        <w:t>V.</w:t>
      </w:r>
    </w:p>
    <w:p w:rsidR="005B2591" w:rsidRPr="0067021A" w:rsidRDefault="005B2591" w:rsidP="00EC638A">
      <w:pPr>
        <w:spacing w:after="0" w:line="300" w:lineRule="exact"/>
        <w:jc w:val="center"/>
        <w:rPr>
          <w:rFonts w:ascii="Times New Roman" w:hAnsi="Times New Roman" w:cs="Times New Roman"/>
        </w:rPr>
      </w:pPr>
      <w:r w:rsidRPr="0067021A">
        <w:rPr>
          <w:rFonts w:ascii="Times New Roman" w:hAnsi="Times New Roman" w:cs="Times New Roman"/>
          <w:b/>
        </w:rPr>
        <w:t>Odpovědnost za snížení hodnoty vráceného zboží</w:t>
      </w:r>
    </w:p>
    <w:p w:rsidR="005B2591" w:rsidRDefault="00EC638A" w:rsidP="00EC638A">
      <w:pPr>
        <w:spacing w:after="0" w:line="300" w:lineRule="exact"/>
        <w:ind w:left="426"/>
        <w:jc w:val="both"/>
        <w:rPr>
          <w:rFonts w:ascii="Times New Roman" w:hAnsi="Times New Roman" w:cs="Times New Roman"/>
        </w:rPr>
      </w:pPr>
      <w:r w:rsidRPr="00F433F8">
        <w:rPr>
          <w:rFonts w:ascii="Times New Roman" w:hAnsi="Times New Roman" w:cs="Times New Roman"/>
        </w:rPr>
        <w:t xml:space="preserve">Spotřebitel odpovídá </w:t>
      </w:r>
      <w:r w:rsidR="005B2591" w:rsidRPr="00F433F8">
        <w:rPr>
          <w:rFonts w:ascii="Times New Roman" w:hAnsi="Times New Roman" w:cs="Times New Roman"/>
        </w:rPr>
        <w:t>pouze za snížení hodnoty zboží v důsledku nakládání s tímto zbožím jiným způsobem, než který je nutný k obeznámení se s povahou a vlastnostmi zboží, včetně jeho funkčnosti.</w:t>
      </w:r>
      <w:r w:rsidR="00F433F8" w:rsidRPr="00F433F8">
        <w:rPr>
          <w:rFonts w:ascii="Times New Roman" w:hAnsi="Times New Roman" w:cs="Times New Roman"/>
        </w:rPr>
        <w:t xml:space="preserve"> Společnost tímto spotřebitele výslovně upozorňuje, že v případě užití zboží jeho zapracováním, instalací, zapojením, montáží a následným užitím v běžném provozu zařízení nebo v případě porušení zapečetěného obalu zboží, a to zejména u spotřebního zboží a spotřebního elektroinstalačního materiálu toto nakládání se zbožím překračuje nakládání nutné k tomu, aby se spotřebitel seznámil s jeho povahou a vlastnostmi a dochází tím k rapidnímu znehodnocení zboží, a to až do výše 100% jeho kupní ceny.</w:t>
      </w: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0D3EEC" w:rsidRDefault="000D3EEC"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873FD" w:rsidRPr="0067021A" w:rsidRDefault="00F873FD" w:rsidP="00E81EF7">
      <w:pPr>
        <w:pStyle w:val="Odstavecseseznamem"/>
        <w:spacing w:after="0" w:line="300" w:lineRule="exact"/>
        <w:ind w:left="0"/>
        <w:rPr>
          <w:rFonts w:ascii="Times New Roman" w:hAnsi="Times New Roman" w:cs="Times New Roman"/>
        </w:rPr>
      </w:pPr>
    </w:p>
    <w:p w:rsidR="00F873FD" w:rsidRPr="0067021A" w:rsidRDefault="00F873FD" w:rsidP="00F873FD">
      <w:pPr>
        <w:pStyle w:val="Nadpis1"/>
        <w:jc w:val="center"/>
        <w:rPr>
          <w:rFonts w:ascii="Times New Roman" w:hAnsi="Times New Roman" w:cs="Times New Roman"/>
          <w:b/>
          <w:color w:val="auto"/>
        </w:rPr>
      </w:pPr>
      <w:r w:rsidRPr="0067021A">
        <w:rPr>
          <w:rFonts w:ascii="Times New Roman" w:hAnsi="Times New Roman" w:cs="Times New Roman"/>
          <w:b/>
          <w:color w:val="auto"/>
        </w:rPr>
        <w:t>For</w:t>
      </w:r>
      <w:r w:rsidR="0067021A">
        <w:rPr>
          <w:rFonts w:ascii="Times New Roman" w:hAnsi="Times New Roman" w:cs="Times New Roman"/>
          <w:b/>
          <w:color w:val="auto"/>
        </w:rPr>
        <w:t>mulář pro odstoupení od smlouvy</w:t>
      </w:r>
    </w:p>
    <w:p w:rsidR="00F873FD" w:rsidRPr="0067021A" w:rsidRDefault="00F873FD" w:rsidP="00F873FD">
      <w:pPr>
        <w:spacing w:before="160" w:after="160"/>
        <w:ind w:right="113"/>
        <w:jc w:val="both"/>
        <w:rPr>
          <w:rFonts w:ascii="Times New Roman" w:hAnsi="Times New Roman" w:cs="Times New Roman"/>
          <w:sz w:val="24"/>
          <w:szCs w:val="24"/>
        </w:rPr>
      </w:pPr>
      <w:r w:rsidRPr="0067021A">
        <w:rPr>
          <w:rFonts w:ascii="Times New Roman" w:hAnsi="Times New Roman" w:cs="Times New Roman"/>
          <w:sz w:val="24"/>
          <w:szCs w:val="24"/>
        </w:rPr>
        <w:t xml:space="preserve">(vyplňte tento formulář a odešlete jej zpět pouze v případě, že chcete odstoupit od smlouvy. Formulář je třeba vytisknout, podepsat </w:t>
      </w:r>
      <w:r w:rsidR="00F433F8">
        <w:rPr>
          <w:rFonts w:ascii="Times New Roman" w:hAnsi="Times New Roman" w:cs="Times New Roman"/>
          <w:sz w:val="24"/>
          <w:szCs w:val="24"/>
        </w:rPr>
        <w:t>nebo</w:t>
      </w:r>
      <w:r w:rsidRPr="0067021A">
        <w:rPr>
          <w:rFonts w:ascii="Times New Roman" w:hAnsi="Times New Roman" w:cs="Times New Roman"/>
          <w:sz w:val="24"/>
          <w:szCs w:val="24"/>
        </w:rPr>
        <w:t xml:space="preserve"> zaslat naskenovaný na níže uvedenou e-mailovou adresu, případně jej vložit do zásilky s vráceným zbožím).</w:t>
      </w:r>
    </w:p>
    <w:p w:rsidR="005940C7" w:rsidRPr="0067021A" w:rsidRDefault="005940C7" w:rsidP="005940C7">
      <w:pPr>
        <w:tabs>
          <w:tab w:val="left" w:pos="3735"/>
        </w:tabs>
        <w:suppressAutoHyphens/>
        <w:spacing w:after="0" w:line="240" w:lineRule="auto"/>
        <w:ind w:left="720"/>
        <w:jc w:val="center"/>
        <w:rPr>
          <w:rFonts w:ascii="Times New Roman" w:hAnsi="Times New Roman" w:cs="Times New Roman"/>
          <w:sz w:val="24"/>
          <w:szCs w:val="24"/>
        </w:rPr>
      </w:pPr>
      <w:r w:rsidRPr="0067021A">
        <w:rPr>
          <w:rFonts w:ascii="Times New Roman" w:hAnsi="Times New Roman" w:cs="Times New Roman"/>
          <w:sz w:val="24"/>
          <w:szCs w:val="24"/>
        </w:rPr>
        <w:t>Odesílatel:</w:t>
      </w:r>
    </w:p>
    <w:p w:rsidR="005940C7" w:rsidRPr="0067021A" w:rsidRDefault="005940C7" w:rsidP="005940C7">
      <w:pPr>
        <w:tabs>
          <w:tab w:val="left" w:pos="3735"/>
        </w:tabs>
        <w:suppressAutoHyphens/>
        <w:spacing w:after="0" w:line="240" w:lineRule="auto"/>
        <w:ind w:left="720"/>
        <w:jc w:val="center"/>
        <w:rPr>
          <w:rFonts w:ascii="Times New Roman" w:hAnsi="Times New Roman" w:cs="Times New Roman"/>
          <w:sz w:val="24"/>
          <w:szCs w:val="24"/>
        </w:rPr>
      </w:pP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r w:rsidRPr="0067021A">
        <w:rPr>
          <w:rFonts w:ascii="Times New Roman" w:hAnsi="Times New Roman" w:cs="Times New Roman"/>
          <w:sz w:val="24"/>
          <w:szCs w:val="24"/>
        </w:rPr>
        <w:lastRenderedPageBreak/>
        <w:t xml:space="preserve">Celé jméno / název </w:t>
      </w:r>
      <w:r w:rsidRPr="0067021A">
        <w:rPr>
          <w:rFonts w:ascii="Times New Roman" w:hAnsi="Times New Roman" w:cs="Times New Roman"/>
          <w:sz w:val="24"/>
          <w:szCs w:val="24"/>
        </w:rPr>
        <w:tab/>
        <w:t xml:space="preserve"> </w:t>
      </w:r>
      <w:r w:rsidRPr="0067021A">
        <w:rPr>
          <w:rFonts w:ascii="Times New Roman" w:hAnsi="Times New Roman" w:cs="Times New Roman"/>
          <w:sz w:val="24"/>
          <w:szCs w:val="24"/>
          <w:u w:val="single"/>
        </w:rPr>
        <w:t xml:space="preserve">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r w:rsidRPr="0067021A">
        <w:rPr>
          <w:rFonts w:ascii="Times New Roman" w:hAnsi="Times New Roman" w:cs="Times New Roman"/>
          <w:sz w:val="24"/>
          <w:szCs w:val="24"/>
        </w:rPr>
        <w:t xml:space="preserve">Adresa </w:t>
      </w:r>
      <w:r w:rsidRPr="0067021A">
        <w:rPr>
          <w:rFonts w:ascii="Times New Roman" w:hAnsi="Times New Roman" w:cs="Times New Roman"/>
          <w:sz w:val="24"/>
          <w:szCs w:val="24"/>
        </w:rPr>
        <w:tab/>
        <w:t xml:space="preserve"> </w:t>
      </w:r>
      <w:r w:rsidRPr="0067021A">
        <w:rPr>
          <w:rFonts w:ascii="Times New Roman" w:hAnsi="Times New Roman" w:cs="Times New Roman"/>
          <w:sz w:val="24"/>
          <w:szCs w:val="24"/>
          <w:u w:val="single"/>
        </w:rPr>
        <w:t xml:space="preserve">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r w:rsidRPr="0067021A">
        <w:rPr>
          <w:rFonts w:ascii="Times New Roman" w:hAnsi="Times New Roman" w:cs="Times New Roman"/>
          <w:sz w:val="24"/>
          <w:szCs w:val="24"/>
        </w:rPr>
        <w:t xml:space="preserve">E-mail: </w:t>
      </w:r>
      <w:r w:rsidRPr="0067021A">
        <w:rPr>
          <w:rFonts w:ascii="Times New Roman" w:hAnsi="Times New Roman" w:cs="Times New Roman"/>
          <w:sz w:val="24"/>
          <w:szCs w:val="24"/>
        </w:rPr>
        <w:tab/>
        <w:t xml:space="preserve"> </w:t>
      </w:r>
      <w:r w:rsidRPr="0067021A">
        <w:rPr>
          <w:rFonts w:ascii="Times New Roman" w:hAnsi="Times New Roman" w:cs="Times New Roman"/>
          <w:sz w:val="24"/>
          <w:szCs w:val="24"/>
          <w:u w:val="single"/>
        </w:rPr>
        <w:t xml:space="preserve">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p>
    <w:p w:rsidR="005940C7" w:rsidRPr="0067021A" w:rsidRDefault="005940C7" w:rsidP="0067021A">
      <w:pPr>
        <w:tabs>
          <w:tab w:val="left" w:pos="2835"/>
        </w:tabs>
        <w:suppressAutoHyphens/>
        <w:spacing w:after="0" w:line="240" w:lineRule="auto"/>
        <w:ind w:left="720"/>
        <w:jc w:val="both"/>
        <w:rPr>
          <w:rFonts w:ascii="Times New Roman" w:hAnsi="Times New Roman" w:cs="Times New Roman"/>
          <w:sz w:val="24"/>
          <w:szCs w:val="24"/>
        </w:rPr>
      </w:pPr>
      <w:r w:rsidRPr="0067021A">
        <w:rPr>
          <w:rFonts w:ascii="Times New Roman" w:hAnsi="Times New Roman" w:cs="Times New Roman"/>
          <w:sz w:val="24"/>
          <w:szCs w:val="24"/>
        </w:rPr>
        <w:t xml:space="preserve">Tel.: </w:t>
      </w:r>
      <w:r w:rsidRPr="0067021A">
        <w:rPr>
          <w:rFonts w:ascii="Times New Roman" w:hAnsi="Times New Roman" w:cs="Times New Roman"/>
          <w:sz w:val="24"/>
          <w:szCs w:val="24"/>
        </w:rPr>
        <w:tab/>
        <w:t xml:space="preserve"> </w:t>
      </w:r>
      <w:r w:rsidRPr="0067021A">
        <w:rPr>
          <w:rFonts w:ascii="Times New Roman" w:hAnsi="Times New Roman" w:cs="Times New Roman"/>
          <w:sz w:val="24"/>
          <w:szCs w:val="24"/>
          <w:u w:val="single"/>
        </w:rPr>
        <w:t xml:space="preserve">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5940C7" w:rsidRPr="0067021A" w:rsidRDefault="005940C7" w:rsidP="005940C7">
      <w:pPr>
        <w:tabs>
          <w:tab w:val="left" w:pos="3735"/>
        </w:tabs>
        <w:suppressAutoHyphens/>
        <w:spacing w:after="0" w:line="240" w:lineRule="auto"/>
        <w:ind w:left="720"/>
        <w:jc w:val="both"/>
        <w:rPr>
          <w:rFonts w:ascii="Times New Roman" w:hAnsi="Times New Roman" w:cs="Times New Roman"/>
          <w:b/>
          <w:sz w:val="24"/>
          <w:szCs w:val="24"/>
        </w:rPr>
      </w:pPr>
    </w:p>
    <w:p w:rsidR="005940C7" w:rsidRPr="0067021A" w:rsidRDefault="005940C7" w:rsidP="005940C7">
      <w:pPr>
        <w:suppressAutoHyphens/>
        <w:spacing w:after="0" w:line="240" w:lineRule="auto"/>
        <w:ind w:left="720"/>
        <w:jc w:val="both"/>
        <w:rPr>
          <w:rFonts w:ascii="Times New Roman" w:hAnsi="Times New Roman" w:cs="Times New Roman"/>
          <w:sz w:val="24"/>
          <w:szCs w:val="24"/>
          <w:u w:val="single"/>
        </w:rPr>
      </w:pPr>
      <w:r w:rsidRPr="0067021A">
        <w:rPr>
          <w:rFonts w:ascii="Times New Roman" w:hAnsi="Times New Roman" w:cs="Times New Roman"/>
          <w:b/>
          <w:sz w:val="24"/>
          <w:szCs w:val="24"/>
        </w:rPr>
        <w:t>Číslo objednávky:</w:t>
      </w:r>
      <w:r w:rsidRPr="0067021A">
        <w:rPr>
          <w:rFonts w:ascii="Times New Roman" w:hAnsi="Times New Roman" w:cs="Times New Roman"/>
          <w:b/>
          <w:sz w:val="24"/>
          <w:szCs w:val="24"/>
        </w:rPr>
        <w:tab/>
      </w:r>
      <w:r w:rsidRPr="0067021A">
        <w:rPr>
          <w:rFonts w:ascii="Times New Roman" w:hAnsi="Times New Roman" w:cs="Times New Roman"/>
          <w:sz w:val="24"/>
          <w:szCs w:val="24"/>
        </w:rPr>
        <w:t xml:space="preserve"> </w:t>
      </w:r>
      <w:r w:rsidRPr="0067021A">
        <w:rPr>
          <w:rFonts w:ascii="Times New Roman" w:hAnsi="Times New Roman" w:cs="Times New Roman"/>
          <w:sz w:val="24"/>
          <w:szCs w:val="24"/>
          <w:u w:val="single"/>
        </w:rPr>
        <w:t xml:space="preserve">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67021A" w:rsidRDefault="0067021A" w:rsidP="0067021A">
      <w:pPr>
        <w:tabs>
          <w:tab w:val="left" w:pos="709"/>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67021A" w:rsidRDefault="0067021A" w:rsidP="0067021A">
      <w:pPr>
        <w:tabs>
          <w:tab w:val="left" w:pos="709"/>
        </w:tabs>
        <w:suppressAutoHyphens/>
        <w:spacing w:after="0" w:line="240" w:lineRule="auto"/>
        <w:jc w:val="both"/>
        <w:rPr>
          <w:rFonts w:ascii="Times New Roman" w:hAnsi="Times New Roman" w:cs="Times New Roman"/>
          <w:b/>
          <w:sz w:val="24"/>
          <w:szCs w:val="24"/>
        </w:rPr>
      </w:pPr>
    </w:p>
    <w:p w:rsidR="005940C7" w:rsidRPr="0067021A" w:rsidRDefault="0067021A" w:rsidP="0067021A">
      <w:pPr>
        <w:tabs>
          <w:tab w:val="left" w:pos="709"/>
        </w:tabs>
        <w:suppressAutoHyphens/>
        <w:spacing w:after="0" w:line="240" w:lineRule="auto"/>
        <w:jc w:val="both"/>
        <w:rPr>
          <w:rFonts w:ascii="Times New Roman" w:hAnsi="Times New Roman" w:cs="Times New Roman"/>
          <w:b/>
          <w:sz w:val="24"/>
          <w:szCs w:val="24"/>
        </w:rPr>
      </w:pPr>
      <w:r w:rsidRPr="0067021A">
        <w:rPr>
          <w:rFonts w:ascii="Times New Roman" w:hAnsi="Times New Roman" w:cs="Times New Roman"/>
          <w:b/>
          <w:sz w:val="24"/>
          <w:szCs w:val="24"/>
        </w:rPr>
        <w:t xml:space="preserve">Datum objednání zboží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b/>
          <w:sz w:val="24"/>
          <w:szCs w:val="24"/>
        </w:rPr>
        <w:t xml:space="preserve"> a datum obdržení</w:t>
      </w:r>
      <w:r w:rsidRPr="0067021A">
        <w:rPr>
          <w:rFonts w:ascii="Times New Roman" w:hAnsi="Times New Roman" w:cs="Times New Roman"/>
          <w:sz w:val="24"/>
          <w:szCs w:val="24"/>
        </w:rPr>
        <w:t xml:space="preserve"> </w:t>
      </w:r>
      <w:r w:rsidRPr="0067021A">
        <w:rPr>
          <w:rFonts w:ascii="Times New Roman" w:hAnsi="Times New Roman" w:cs="Times New Roman"/>
          <w:b/>
          <w:sz w:val="24"/>
          <w:szCs w:val="24"/>
        </w:rPr>
        <w:t xml:space="preserve">zboží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5940C7" w:rsidRPr="0067021A" w:rsidRDefault="005940C7" w:rsidP="005940C7">
      <w:pPr>
        <w:tabs>
          <w:tab w:val="left" w:pos="2550"/>
        </w:tabs>
        <w:spacing w:after="0"/>
        <w:ind w:right="113"/>
        <w:jc w:val="center"/>
        <w:rPr>
          <w:rFonts w:ascii="Times New Roman" w:hAnsi="Times New Roman" w:cs="Times New Roman"/>
          <w:b/>
          <w:sz w:val="24"/>
          <w:szCs w:val="24"/>
        </w:rPr>
      </w:pPr>
    </w:p>
    <w:p w:rsidR="00F873FD" w:rsidRPr="0067021A" w:rsidRDefault="005940C7" w:rsidP="005940C7">
      <w:pPr>
        <w:tabs>
          <w:tab w:val="left" w:pos="2550"/>
        </w:tabs>
        <w:spacing w:after="0"/>
        <w:ind w:right="113"/>
        <w:jc w:val="center"/>
        <w:rPr>
          <w:rFonts w:ascii="Times New Roman" w:hAnsi="Times New Roman" w:cs="Times New Roman"/>
          <w:i/>
          <w:iCs/>
          <w:sz w:val="24"/>
          <w:szCs w:val="24"/>
          <w:shd w:val="clear" w:color="auto" w:fill="CCFFFF"/>
        </w:rPr>
      </w:pPr>
      <w:r w:rsidRPr="0067021A">
        <w:rPr>
          <w:rFonts w:ascii="Times New Roman" w:hAnsi="Times New Roman" w:cs="Times New Roman"/>
          <w:b/>
          <w:sz w:val="24"/>
          <w:szCs w:val="24"/>
        </w:rPr>
        <w:t>Adresát</w:t>
      </w:r>
    </w:p>
    <w:p w:rsidR="005940C7" w:rsidRPr="0067021A" w:rsidRDefault="005940C7" w:rsidP="005940C7">
      <w:pPr>
        <w:tabs>
          <w:tab w:val="left" w:pos="2550"/>
        </w:tabs>
        <w:spacing w:after="0"/>
        <w:ind w:right="113"/>
        <w:jc w:val="center"/>
        <w:rPr>
          <w:rFonts w:ascii="Times New Roman" w:hAnsi="Times New Roman" w:cs="Times New Roman"/>
          <w:sz w:val="24"/>
          <w:szCs w:val="24"/>
        </w:rPr>
      </w:pPr>
      <w:r w:rsidRPr="0067021A">
        <w:rPr>
          <w:rFonts w:ascii="Times New Roman" w:hAnsi="Times New Roman" w:cs="Times New Roman"/>
          <w:b/>
          <w:sz w:val="24"/>
          <w:szCs w:val="24"/>
        </w:rPr>
        <w:t>ELEMAN spol. s r.o.</w:t>
      </w:r>
      <w:r w:rsidRPr="0067021A">
        <w:rPr>
          <w:rFonts w:ascii="Times New Roman" w:hAnsi="Times New Roman" w:cs="Times New Roman"/>
          <w:sz w:val="24"/>
          <w:szCs w:val="24"/>
        </w:rPr>
        <w:t>,</w:t>
      </w:r>
    </w:p>
    <w:p w:rsidR="005940C7" w:rsidRPr="0067021A" w:rsidRDefault="005940C7" w:rsidP="005940C7">
      <w:pPr>
        <w:tabs>
          <w:tab w:val="left" w:pos="2550"/>
        </w:tabs>
        <w:spacing w:after="0"/>
        <w:ind w:right="113"/>
        <w:jc w:val="center"/>
        <w:rPr>
          <w:rFonts w:ascii="Times New Roman" w:hAnsi="Times New Roman" w:cs="Times New Roman"/>
          <w:sz w:val="24"/>
          <w:szCs w:val="24"/>
        </w:rPr>
      </w:pPr>
      <w:r w:rsidRPr="0067021A">
        <w:rPr>
          <w:rFonts w:ascii="Times New Roman" w:hAnsi="Times New Roman" w:cs="Times New Roman"/>
          <w:sz w:val="24"/>
          <w:szCs w:val="24"/>
        </w:rPr>
        <w:t>IČ: 26237211,</w:t>
      </w:r>
    </w:p>
    <w:p w:rsidR="005940C7" w:rsidRPr="0067021A" w:rsidRDefault="005940C7" w:rsidP="005940C7">
      <w:pPr>
        <w:tabs>
          <w:tab w:val="left" w:pos="2550"/>
        </w:tabs>
        <w:spacing w:after="0"/>
        <w:ind w:right="113"/>
        <w:jc w:val="center"/>
        <w:rPr>
          <w:rFonts w:ascii="Times New Roman" w:hAnsi="Times New Roman" w:cs="Times New Roman"/>
          <w:sz w:val="24"/>
          <w:szCs w:val="24"/>
        </w:rPr>
      </w:pPr>
      <w:r w:rsidRPr="0067021A">
        <w:rPr>
          <w:rFonts w:ascii="Times New Roman" w:hAnsi="Times New Roman" w:cs="Times New Roman"/>
          <w:sz w:val="24"/>
          <w:szCs w:val="24"/>
        </w:rPr>
        <w:t>se sídlem Nádražní 344/23, Smíchov, 150 00 Praha 5,</w:t>
      </w:r>
    </w:p>
    <w:p w:rsidR="005940C7" w:rsidRPr="0067021A" w:rsidRDefault="005940C7" w:rsidP="005940C7">
      <w:pPr>
        <w:tabs>
          <w:tab w:val="left" w:pos="2550"/>
        </w:tabs>
        <w:spacing w:after="0"/>
        <w:ind w:right="113"/>
        <w:jc w:val="center"/>
        <w:rPr>
          <w:rFonts w:ascii="Times New Roman" w:hAnsi="Times New Roman" w:cs="Times New Roman"/>
          <w:sz w:val="24"/>
          <w:szCs w:val="24"/>
        </w:rPr>
      </w:pPr>
      <w:r w:rsidRPr="0067021A">
        <w:rPr>
          <w:rFonts w:ascii="Times New Roman" w:hAnsi="Times New Roman" w:cs="Times New Roman"/>
          <w:sz w:val="24"/>
          <w:szCs w:val="24"/>
        </w:rPr>
        <w:t xml:space="preserve">zapsaná u Městského soudu v Praze </w:t>
      </w:r>
      <w:proofErr w:type="spellStart"/>
      <w:proofErr w:type="gramStart"/>
      <w:r w:rsidRPr="0067021A">
        <w:rPr>
          <w:rFonts w:ascii="Times New Roman" w:hAnsi="Times New Roman" w:cs="Times New Roman"/>
          <w:sz w:val="24"/>
          <w:szCs w:val="24"/>
        </w:rPr>
        <w:t>sp.zn</w:t>
      </w:r>
      <w:proofErr w:type="spellEnd"/>
      <w:r w:rsidRPr="0067021A">
        <w:rPr>
          <w:rFonts w:ascii="Times New Roman" w:hAnsi="Times New Roman" w:cs="Times New Roman"/>
          <w:sz w:val="24"/>
          <w:szCs w:val="24"/>
        </w:rPr>
        <w:t>.</w:t>
      </w:r>
      <w:proofErr w:type="gramEnd"/>
      <w:r w:rsidRPr="0067021A">
        <w:rPr>
          <w:rFonts w:ascii="Times New Roman" w:hAnsi="Times New Roman" w:cs="Times New Roman"/>
          <w:sz w:val="24"/>
          <w:szCs w:val="24"/>
        </w:rPr>
        <w:t>:  C 120495</w:t>
      </w:r>
    </w:p>
    <w:p w:rsidR="00F873FD" w:rsidRPr="0067021A" w:rsidRDefault="005940C7" w:rsidP="005940C7">
      <w:pPr>
        <w:tabs>
          <w:tab w:val="left" w:pos="2550"/>
        </w:tabs>
        <w:spacing w:after="0"/>
        <w:ind w:right="113"/>
        <w:jc w:val="center"/>
        <w:rPr>
          <w:rFonts w:ascii="Times New Roman" w:hAnsi="Times New Roman" w:cs="Times New Roman"/>
          <w:sz w:val="24"/>
          <w:szCs w:val="24"/>
        </w:rPr>
      </w:pPr>
      <w:r w:rsidRPr="0067021A">
        <w:rPr>
          <w:rFonts w:ascii="Times New Roman" w:hAnsi="Times New Roman" w:cs="Times New Roman"/>
          <w:sz w:val="24"/>
          <w:szCs w:val="24"/>
        </w:rPr>
        <w:t>E-mail: eleman@eleman.cz</w:t>
      </w:r>
    </w:p>
    <w:p w:rsidR="00F873FD" w:rsidRPr="0067021A" w:rsidRDefault="005940C7" w:rsidP="005940C7">
      <w:pPr>
        <w:tabs>
          <w:tab w:val="left" w:pos="2550"/>
        </w:tabs>
        <w:spacing w:after="0"/>
        <w:ind w:right="113"/>
        <w:jc w:val="center"/>
        <w:rPr>
          <w:rFonts w:ascii="Times New Roman" w:hAnsi="Times New Roman" w:cs="Times New Roman"/>
          <w:sz w:val="24"/>
          <w:szCs w:val="24"/>
        </w:rPr>
      </w:pPr>
      <w:r w:rsidRPr="0067021A">
        <w:rPr>
          <w:rFonts w:ascii="Times New Roman" w:hAnsi="Times New Roman" w:cs="Times New Roman"/>
          <w:sz w:val="24"/>
          <w:szCs w:val="24"/>
        </w:rPr>
        <w:t>Tel.:+420 739 201 336</w:t>
      </w:r>
    </w:p>
    <w:p w:rsidR="00F873FD" w:rsidRDefault="00F873FD" w:rsidP="00F873FD">
      <w:pPr>
        <w:spacing w:before="160" w:after="160"/>
        <w:ind w:right="113"/>
        <w:jc w:val="both"/>
        <w:rPr>
          <w:rFonts w:ascii="Times New Roman" w:hAnsi="Times New Roman" w:cs="Times New Roman"/>
          <w:sz w:val="24"/>
          <w:szCs w:val="24"/>
        </w:rPr>
      </w:pPr>
      <w:r w:rsidRPr="0067021A">
        <w:rPr>
          <w:rFonts w:ascii="Times New Roman" w:hAnsi="Times New Roman" w:cs="Times New Roman"/>
          <w:b/>
          <w:sz w:val="24"/>
          <w:szCs w:val="24"/>
        </w:rPr>
        <w:t>Oznamuji</w:t>
      </w:r>
      <w:r w:rsidRPr="0067021A">
        <w:rPr>
          <w:rFonts w:ascii="Times New Roman" w:hAnsi="Times New Roman" w:cs="Times New Roman"/>
          <w:sz w:val="24"/>
          <w:szCs w:val="24"/>
        </w:rPr>
        <w:t xml:space="preserve">, </w:t>
      </w:r>
      <w:r w:rsidRPr="0067021A">
        <w:rPr>
          <w:rFonts w:ascii="Times New Roman" w:hAnsi="Times New Roman" w:cs="Times New Roman"/>
          <w:b/>
          <w:sz w:val="24"/>
          <w:szCs w:val="24"/>
        </w:rPr>
        <w:t>že tímto odstupuji</w:t>
      </w:r>
      <w:r w:rsidRPr="0067021A">
        <w:rPr>
          <w:rFonts w:ascii="Times New Roman" w:hAnsi="Times New Roman" w:cs="Times New Roman"/>
          <w:sz w:val="24"/>
          <w:szCs w:val="24"/>
        </w:rPr>
        <w:t xml:space="preserve"> </w:t>
      </w:r>
      <w:r w:rsidRPr="0067021A">
        <w:rPr>
          <w:rFonts w:ascii="Times New Roman" w:hAnsi="Times New Roman" w:cs="Times New Roman"/>
          <w:b/>
          <w:sz w:val="24"/>
          <w:szCs w:val="24"/>
        </w:rPr>
        <w:t>od smlouvy o nákupu tohoto zboží</w:t>
      </w:r>
      <w:r w:rsidRPr="0067021A">
        <w:rPr>
          <w:rFonts w:ascii="Times New Roman" w:hAnsi="Times New Roman" w:cs="Times New Roman"/>
          <w:sz w:val="24"/>
          <w:szCs w:val="24"/>
        </w:rPr>
        <w:t xml:space="preserve"> </w:t>
      </w:r>
    </w:p>
    <w:p w:rsidR="0067021A" w:rsidRPr="0067021A" w:rsidRDefault="0067021A" w:rsidP="0067021A">
      <w:pP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67021A">
      <w:pPr>
        <w:pBdr>
          <w:top w:val="single" w:sz="12" w:space="1" w:color="auto"/>
          <w:bottom w:val="single" w:sz="12" w:space="1" w:color="auto"/>
        </w:pBd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67021A">
      <w:pPr>
        <w:pBdr>
          <w:top w:val="single" w:sz="12" w:space="1" w:color="auto"/>
          <w:bottom w:val="single" w:sz="12" w:space="1" w:color="auto"/>
        </w:pBd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F873FD">
      <w:pPr>
        <w:spacing w:before="160" w:after="160"/>
        <w:ind w:right="113"/>
        <w:jc w:val="both"/>
        <w:rPr>
          <w:rFonts w:ascii="Times New Roman" w:hAnsi="Times New Roman" w:cs="Times New Roman"/>
          <w:b/>
          <w:sz w:val="24"/>
          <w:szCs w:val="24"/>
        </w:rPr>
      </w:pPr>
    </w:p>
    <w:p w:rsidR="0067021A" w:rsidRPr="0067021A" w:rsidRDefault="0067021A" w:rsidP="005940C7">
      <w:pPr>
        <w:tabs>
          <w:tab w:val="left" w:pos="3735"/>
        </w:tabs>
        <w:suppressAutoHyphens/>
        <w:spacing w:after="0" w:line="240" w:lineRule="auto"/>
        <w:jc w:val="both"/>
        <w:rPr>
          <w:rFonts w:ascii="Times New Roman" w:hAnsi="Times New Roman" w:cs="Times New Roman"/>
          <w:b/>
          <w:sz w:val="24"/>
          <w:szCs w:val="24"/>
        </w:rPr>
      </w:pPr>
      <w:r w:rsidRPr="0067021A">
        <w:rPr>
          <w:rFonts w:ascii="Times New Roman" w:hAnsi="Times New Roman" w:cs="Times New Roman"/>
          <w:b/>
          <w:sz w:val="24"/>
          <w:szCs w:val="24"/>
        </w:rPr>
        <w:t>Převzaté finanční prostředky si přeji vrátit následujícím způsobem:</w:t>
      </w:r>
    </w:p>
    <w:p w:rsidR="0067021A" w:rsidRPr="0067021A" w:rsidRDefault="0067021A" w:rsidP="005940C7">
      <w:pP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5940C7">
      <w:pP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5940C7">
      <w:pPr>
        <w:pBdr>
          <w:top w:val="single" w:sz="12" w:space="1" w:color="auto"/>
          <w:bottom w:val="single" w:sz="12" w:space="1" w:color="auto"/>
        </w:pBd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5940C7">
      <w:pPr>
        <w:pBdr>
          <w:top w:val="single" w:sz="12" w:space="1" w:color="auto"/>
          <w:bottom w:val="single" w:sz="12" w:space="1" w:color="auto"/>
        </w:pBd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F873FD">
      <w:pPr>
        <w:tabs>
          <w:tab w:val="center" w:pos="2025"/>
        </w:tabs>
        <w:spacing w:before="160" w:after="160"/>
        <w:ind w:right="113"/>
        <w:jc w:val="both"/>
        <w:rPr>
          <w:rFonts w:ascii="Times New Roman" w:hAnsi="Times New Roman" w:cs="Times New Roman"/>
          <w:b/>
          <w:sz w:val="24"/>
          <w:szCs w:val="24"/>
        </w:rPr>
      </w:pPr>
    </w:p>
    <w:p w:rsidR="00F873FD" w:rsidRPr="0067021A" w:rsidRDefault="00F873FD" w:rsidP="0067021A">
      <w:pPr>
        <w:tabs>
          <w:tab w:val="center" w:pos="2025"/>
        </w:tabs>
        <w:spacing w:before="160" w:after="160"/>
        <w:ind w:right="113"/>
        <w:jc w:val="center"/>
        <w:rPr>
          <w:rFonts w:ascii="Times New Roman" w:hAnsi="Times New Roman" w:cs="Times New Roman"/>
          <w:sz w:val="24"/>
          <w:szCs w:val="24"/>
          <w:u w:val="single"/>
        </w:rPr>
      </w:pPr>
      <w:r w:rsidRPr="0067021A">
        <w:rPr>
          <w:rFonts w:ascii="Times New Roman" w:hAnsi="Times New Roman" w:cs="Times New Roman"/>
          <w:b/>
          <w:sz w:val="24"/>
          <w:szCs w:val="24"/>
        </w:rPr>
        <w:t xml:space="preserve">V </w:t>
      </w:r>
      <w:r w:rsidR="0067021A" w:rsidRPr="0067021A">
        <w:rPr>
          <w:rFonts w:ascii="Times New Roman" w:hAnsi="Times New Roman" w:cs="Times New Roman"/>
          <w:i/>
          <w:iCs/>
          <w:sz w:val="24"/>
          <w:szCs w:val="24"/>
          <w:u w:val="single"/>
        </w:rPr>
        <w:tab/>
      </w:r>
      <w:r w:rsidR="0067021A" w:rsidRPr="0067021A">
        <w:rPr>
          <w:rFonts w:ascii="Times New Roman" w:hAnsi="Times New Roman" w:cs="Times New Roman"/>
          <w:i/>
          <w:iCs/>
          <w:sz w:val="24"/>
          <w:szCs w:val="24"/>
          <w:u w:val="single"/>
        </w:rPr>
        <w:tab/>
      </w:r>
      <w:r w:rsidR="0067021A" w:rsidRPr="0067021A">
        <w:rPr>
          <w:rFonts w:ascii="Times New Roman" w:hAnsi="Times New Roman" w:cs="Times New Roman"/>
          <w:i/>
          <w:iCs/>
          <w:sz w:val="24"/>
          <w:szCs w:val="24"/>
          <w:u w:val="single"/>
        </w:rPr>
        <w:tab/>
      </w:r>
      <w:r w:rsidRPr="0067021A">
        <w:rPr>
          <w:rFonts w:ascii="Times New Roman" w:hAnsi="Times New Roman" w:cs="Times New Roman"/>
          <w:sz w:val="24"/>
          <w:szCs w:val="24"/>
        </w:rPr>
        <w:t xml:space="preserve"> </w:t>
      </w:r>
      <w:proofErr w:type="gramStart"/>
      <w:r w:rsidRPr="0067021A">
        <w:rPr>
          <w:rFonts w:ascii="Times New Roman" w:hAnsi="Times New Roman" w:cs="Times New Roman"/>
          <w:b/>
          <w:sz w:val="24"/>
          <w:szCs w:val="24"/>
        </w:rPr>
        <w:t>Dne</w:t>
      </w:r>
      <w:proofErr w:type="gramEnd"/>
      <w:r w:rsidR="0067021A">
        <w:rPr>
          <w:rFonts w:ascii="Times New Roman" w:hAnsi="Times New Roman" w:cs="Times New Roman"/>
          <w:b/>
          <w:sz w:val="24"/>
          <w:szCs w:val="24"/>
        </w:rPr>
        <w:t xml:space="preserve"> </w:t>
      </w:r>
      <w:r w:rsidR="0067021A" w:rsidRPr="0067021A">
        <w:rPr>
          <w:rFonts w:ascii="Times New Roman" w:hAnsi="Times New Roman" w:cs="Times New Roman"/>
          <w:sz w:val="24"/>
          <w:szCs w:val="24"/>
          <w:u w:val="single"/>
        </w:rPr>
        <w:tab/>
      </w:r>
      <w:r w:rsidR="0067021A" w:rsidRPr="0067021A">
        <w:rPr>
          <w:rFonts w:ascii="Times New Roman" w:hAnsi="Times New Roman" w:cs="Times New Roman"/>
          <w:sz w:val="24"/>
          <w:szCs w:val="24"/>
          <w:u w:val="single"/>
        </w:rPr>
        <w:tab/>
      </w:r>
      <w:r w:rsidR="0067021A" w:rsidRPr="0067021A">
        <w:rPr>
          <w:rFonts w:ascii="Times New Roman" w:hAnsi="Times New Roman" w:cs="Times New Roman"/>
          <w:sz w:val="24"/>
          <w:szCs w:val="24"/>
          <w:u w:val="single"/>
        </w:rPr>
        <w:tab/>
      </w:r>
      <w:r w:rsidR="0067021A" w:rsidRPr="0067021A">
        <w:rPr>
          <w:rFonts w:ascii="Times New Roman" w:hAnsi="Times New Roman" w:cs="Times New Roman"/>
          <w:sz w:val="24"/>
          <w:szCs w:val="24"/>
          <w:u w:val="single"/>
        </w:rPr>
        <w:tab/>
      </w:r>
    </w:p>
    <w:p w:rsidR="00F873FD" w:rsidRPr="0067021A" w:rsidRDefault="00F873FD" w:rsidP="0067021A">
      <w:pPr>
        <w:tabs>
          <w:tab w:val="center" w:pos="2025"/>
        </w:tabs>
        <w:spacing w:before="160" w:after="160"/>
        <w:ind w:right="113"/>
        <w:jc w:val="center"/>
        <w:rPr>
          <w:rFonts w:ascii="Times New Roman" w:hAnsi="Times New Roman" w:cs="Times New Roman"/>
          <w:b/>
          <w:i/>
          <w:iCs/>
          <w:sz w:val="24"/>
          <w:szCs w:val="24"/>
        </w:rPr>
      </w:pPr>
      <w:r w:rsidRPr="0067021A">
        <w:rPr>
          <w:rFonts w:ascii="Times New Roman" w:hAnsi="Times New Roman" w:cs="Times New Roman"/>
          <w:b/>
          <w:i/>
          <w:iCs/>
          <w:sz w:val="24"/>
          <w:szCs w:val="24"/>
        </w:rPr>
        <w:br/>
        <w:t>______________________________________</w:t>
      </w:r>
    </w:p>
    <w:p w:rsidR="004E7F85" w:rsidRPr="00E81EF7" w:rsidRDefault="0067021A" w:rsidP="00E81EF7">
      <w:pPr>
        <w:tabs>
          <w:tab w:val="center" w:pos="2025"/>
        </w:tabs>
        <w:spacing w:before="160" w:after="160"/>
        <w:ind w:right="113"/>
        <w:jc w:val="center"/>
        <w:rPr>
          <w:rFonts w:ascii="Times New Roman" w:hAnsi="Times New Roman" w:cs="Times New Roman"/>
          <w:b/>
          <w:bCs/>
          <w:sz w:val="24"/>
          <w:szCs w:val="24"/>
        </w:rPr>
      </w:pPr>
      <w:r w:rsidRPr="0067021A">
        <w:rPr>
          <w:rFonts w:ascii="Times New Roman" w:hAnsi="Times New Roman" w:cs="Times New Roman"/>
          <w:b/>
          <w:bCs/>
          <w:sz w:val="24"/>
          <w:szCs w:val="24"/>
        </w:rPr>
        <w:t>Podpis</w:t>
      </w:r>
    </w:p>
    <w:sectPr w:rsidR="004E7F85" w:rsidRPr="00E81EF7" w:rsidSect="005B2591">
      <w:type w:val="continuous"/>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187479F"/>
    <w:multiLevelType w:val="hybridMultilevel"/>
    <w:tmpl w:val="A51C9DE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B0519E"/>
    <w:multiLevelType w:val="hybridMultilevel"/>
    <w:tmpl w:val="E6B65E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044349"/>
    <w:multiLevelType w:val="hybridMultilevel"/>
    <w:tmpl w:val="E266EF50"/>
    <w:lvl w:ilvl="0" w:tplc="05F0058A">
      <w:start w:val="1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A24570"/>
    <w:multiLevelType w:val="hybridMultilevel"/>
    <w:tmpl w:val="50985B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5E0393"/>
    <w:multiLevelType w:val="hybridMultilevel"/>
    <w:tmpl w:val="47A03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E0791B"/>
    <w:multiLevelType w:val="hybridMultilevel"/>
    <w:tmpl w:val="BA8C1E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7A1575"/>
    <w:multiLevelType w:val="hybridMultilevel"/>
    <w:tmpl w:val="47A03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C82C13"/>
    <w:multiLevelType w:val="multilevel"/>
    <w:tmpl w:val="1C347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82846D7"/>
    <w:multiLevelType w:val="singleLevel"/>
    <w:tmpl w:val="27E4B21E"/>
    <w:lvl w:ilvl="0">
      <w:start w:val="1"/>
      <w:numFmt w:val="lowerLetter"/>
      <w:lvlText w:val="%1)"/>
      <w:lvlJc w:val="left"/>
      <w:pPr>
        <w:ind w:left="360" w:hanging="360"/>
      </w:pPr>
      <w:rPr>
        <w:rFonts w:hint="default"/>
        <w:b/>
      </w:rPr>
    </w:lvl>
  </w:abstractNum>
  <w:abstractNum w:abstractNumId="10">
    <w:nsid w:val="62CC7DFA"/>
    <w:multiLevelType w:val="hybridMultilevel"/>
    <w:tmpl w:val="E6B65E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7A3961"/>
    <w:multiLevelType w:val="hybridMultilevel"/>
    <w:tmpl w:val="05F619E2"/>
    <w:lvl w:ilvl="0" w:tplc="9E70B8CC">
      <w:start w:val="1"/>
      <w:numFmt w:val="bullet"/>
      <w:lvlText w:val="-"/>
      <w:lvlJc w:val="left"/>
      <w:pPr>
        <w:ind w:left="360" w:hanging="360"/>
      </w:pPr>
      <w:rPr>
        <w:rFonts w:ascii="Times New Roman" w:eastAsiaTheme="minorEastAsia"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7DCB1ED1"/>
    <w:multiLevelType w:val="hybridMultilevel"/>
    <w:tmpl w:val="D67AB670"/>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8"/>
  </w:num>
  <w:num w:numId="8">
    <w:abstractNumId w:val="12"/>
  </w:num>
  <w:num w:numId="9">
    <w:abstractNumId w:val="10"/>
  </w:num>
  <w:num w:numId="10">
    <w:abstractNumId w:val="2"/>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AC"/>
    <w:rsid w:val="0000140A"/>
    <w:rsid w:val="00001B63"/>
    <w:rsid w:val="0000206E"/>
    <w:rsid w:val="00003AE2"/>
    <w:rsid w:val="000049ED"/>
    <w:rsid w:val="0000566F"/>
    <w:rsid w:val="00006040"/>
    <w:rsid w:val="00006805"/>
    <w:rsid w:val="000071BA"/>
    <w:rsid w:val="000075F9"/>
    <w:rsid w:val="00007E6A"/>
    <w:rsid w:val="00011B88"/>
    <w:rsid w:val="00012960"/>
    <w:rsid w:val="00012BFC"/>
    <w:rsid w:val="00013AC1"/>
    <w:rsid w:val="00013DFD"/>
    <w:rsid w:val="00016208"/>
    <w:rsid w:val="000163CD"/>
    <w:rsid w:val="00017B7E"/>
    <w:rsid w:val="000204DA"/>
    <w:rsid w:val="00021360"/>
    <w:rsid w:val="0002295F"/>
    <w:rsid w:val="0002494A"/>
    <w:rsid w:val="000305DF"/>
    <w:rsid w:val="00034983"/>
    <w:rsid w:val="00036350"/>
    <w:rsid w:val="00036D1E"/>
    <w:rsid w:val="00040C7A"/>
    <w:rsid w:val="00041297"/>
    <w:rsid w:val="00041611"/>
    <w:rsid w:val="00043124"/>
    <w:rsid w:val="0004405C"/>
    <w:rsid w:val="00046E6F"/>
    <w:rsid w:val="00051A06"/>
    <w:rsid w:val="00051CAA"/>
    <w:rsid w:val="000526EB"/>
    <w:rsid w:val="00055035"/>
    <w:rsid w:val="0006052E"/>
    <w:rsid w:val="0006074A"/>
    <w:rsid w:val="0006106A"/>
    <w:rsid w:val="00061AB1"/>
    <w:rsid w:val="00062164"/>
    <w:rsid w:val="0006224A"/>
    <w:rsid w:val="0006341F"/>
    <w:rsid w:val="00063F54"/>
    <w:rsid w:val="0006675B"/>
    <w:rsid w:val="00067884"/>
    <w:rsid w:val="000700AA"/>
    <w:rsid w:val="00070DD4"/>
    <w:rsid w:val="000711DA"/>
    <w:rsid w:val="000725EB"/>
    <w:rsid w:val="000736C9"/>
    <w:rsid w:val="000759C3"/>
    <w:rsid w:val="000818E6"/>
    <w:rsid w:val="00086C24"/>
    <w:rsid w:val="00087B06"/>
    <w:rsid w:val="00093A76"/>
    <w:rsid w:val="00094B41"/>
    <w:rsid w:val="00095331"/>
    <w:rsid w:val="00095549"/>
    <w:rsid w:val="000957A3"/>
    <w:rsid w:val="000975EE"/>
    <w:rsid w:val="00097A69"/>
    <w:rsid w:val="000A08EF"/>
    <w:rsid w:val="000A0EAB"/>
    <w:rsid w:val="000A279D"/>
    <w:rsid w:val="000A6677"/>
    <w:rsid w:val="000A6FDD"/>
    <w:rsid w:val="000A76C9"/>
    <w:rsid w:val="000B102F"/>
    <w:rsid w:val="000B2122"/>
    <w:rsid w:val="000B23E9"/>
    <w:rsid w:val="000B286C"/>
    <w:rsid w:val="000B65B5"/>
    <w:rsid w:val="000B744B"/>
    <w:rsid w:val="000B7DCC"/>
    <w:rsid w:val="000C058B"/>
    <w:rsid w:val="000C0BB2"/>
    <w:rsid w:val="000C2E21"/>
    <w:rsid w:val="000C57A9"/>
    <w:rsid w:val="000C613F"/>
    <w:rsid w:val="000D0015"/>
    <w:rsid w:val="000D04DF"/>
    <w:rsid w:val="000D23A3"/>
    <w:rsid w:val="000D24F3"/>
    <w:rsid w:val="000D3EEC"/>
    <w:rsid w:val="000D6844"/>
    <w:rsid w:val="000D6B6C"/>
    <w:rsid w:val="000E3627"/>
    <w:rsid w:val="000E4062"/>
    <w:rsid w:val="000E43D1"/>
    <w:rsid w:val="000F090E"/>
    <w:rsid w:val="000F1D89"/>
    <w:rsid w:val="000F3DC1"/>
    <w:rsid w:val="0010085A"/>
    <w:rsid w:val="00101883"/>
    <w:rsid w:val="00101EAD"/>
    <w:rsid w:val="00102944"/>
    <w:rsid w:val="00103738"/>
    <w:rsid w:val="00106E37"/>
    <w:rsid w:val="0010758C"/>
    <w:rsid w:val="00110095"/>
    <w:rsid w:val="00112376"/>
    <w:rsid w:val="0011280A"/>
    <w:rsid w:val="00112CB1"/>
    <w:rsid w:val="001130AF"/>
    <w:rsid w:val="00113215"/>
    <w:rsid w:val="001133D3"/>
    <w:rsid w:val="00115157"/>
    <w:rsid w:val="001154B4"/>
    <w:rsid w:val="00115C65"/>
    <w:rsid w:val="00120299"/>
    <w:rsid w:val="00120404"/>
    <w:rsid w:val="0012342B"/>
    <w:rsid w:val="00125ED4"/>
    <w:rsid w:val="00126229"/>
    <w:rsid w:val="001269EC"/>
    <w:rsid w:val="00130499"/>
    <w:rsid w:val="00130B78"/>
    <w:rsid w:val="00131A88"/>
    <w:rsid w:val="00132887"/>
    <w:rsid w:val="001347E8"/>
    <w:rsid w:val="00134940"/>
    <w:rsid w:val="001359CA"/>
    <w:rsid w:val="00137B22"/>
    <w:rsid w:val="00137E4E"/>
    <w:rsid w:val="0014095D"/>
    <w:rsid w:val="00142C55"/>
    <w:rsid w:val="00143A5D"/>
    <w:rsid w:val="00143F97"/>
    <w:rsid w:val="00144BA0"/>
    <w:rsid w:val="00144FFC"/>
    <w:rsid w:val="00145C98"/>
    <w:rsid w:val="001469CD"/>
    <w:rsid w:val="00146B4D"/>
    <w:rsid w:val="00146DAF"/>
    <w:rsid w:val="00147563"/>
    <w:rsid w:val="001500D2"/>
    <w:rsid w:val="00151DF0"/>
    <w:rsid w:val="00152399"/>
    <w:rsid w:val="0015316C"/>
    <w:rsid w:val="00153C6F"/>
    <w:rsid w:val="00154E66"/>
    <w:rsid w:val="00155087"/>
    <w:rsid w:val="00155D94"/>
    <w:rsid w:val="001621AA"/>
    <w:rsid w:val="00162209"/>
    <w:rsid w:val="0016305C"/>
    <w:rsid w:val="00164004"/>
    <w:rsid w:val="0016701B"/>
    <w:rsid w:val="001707BF"/>
    <w:rsid w:val="0017099F"/>
    <w:rsid w:val="00170E31"/>
    <w:rsid w:val="0017120C"/>
    <w:rsid w:val="00171276"/>
    <w:rsid w:val="00171F88"/>
    <w:rsid w:val="00172BDA"/>
    <w:rsid w:val="001749C7"/>
    <w:rsid w:val="001802A0"/>
    <w:rsid w:val="001806E1"/>
    <w:rsid w:val="001824A5"/>
    <w:rsid w:val="001833AC"/>
    <w:rsid w:val="001856B3"/>
    <w:rsid w:val="00185867"/>
    <w:rsid w:val="00185A5B"/>
    <w:rsid w:val="00185DC5"/>
    <w:rsid w:val="00187234"/>
    <w:rsid w:val="00187643"/>
    <w:rsid w:val="00187B56"/>
    <w:rsid w:val="00190034"/>
    <w:rsid w:val="00190D2B"/>
    <w:rsid w:val="00190FBF"/>
    <w:rsid w:val="0019132F"/>
    <w:rsid w:val="00191675"/>
    <w:rsid w:val="001928AB"/>
    <w:rsid w:val="00193260"/>
    <w:rsid w:val="001962A3"/>
    <w:rsid w:val="001964B7"/>
    <w:rsid w:val="00196854"/>
    <w:rsid w:val="001968C7"/>
    <w:rsid w:val="001A1604"/>
    <w:rsid w:val="001A2013"/>
    <w:rsid w:val="001A2242"/>
    <w:rsid w:val="001A2D58"/>
    <w:rsid w:val="001B157E"/>
    <w:rsid w:val="001B22CD"/>
    <w:rsid w:val="001B2A25"/>
    <w:rsid w:val="001B320D"/>
    <w:rsid w:val="001B3883"/>
    <w:rsid w:val="001B4BB6"/>
    <w:rsid w:val="001B5213"/>
    <w:rsid w:val="001B5C76"/>
    <w:rsid w:val="001C0067"/>
    <w:rsid w:val="001C3310"/>
    <w:rsid w:val="001C44F9"/>
    <w:rsid w:val="001C6FAE"/>
    <w:rsid w:val="001C7AA0"/>
    <w:rsid w:val="001D18CC"/>
    <w:rsid w:val="001D4102"/>
    <w:rsid w:val="001D4C82"/>
    <w:rsid w:val="001D5FE0"/>
    <w:rsid w:val="001D7D15"/>
    <w:rsid w:val="001E1BEC"/>
    <w:rsid w:val="001E4178"/>
    <w:rsid w:val="001E5024"/>
    <w:rsid w:val="001F0757"/>
    <w:rsid w:val="001F0A7A"/>
    <w:rsid w:val="001F10AC"/>
    <w:rsid w:val="001F41A9"/>
    <w:rsid w:val="001F5339"/>
    <w:rsid w:val="001F5A8B"/>
    <w:rsid w:val="001F6CB3"/>
    <w:rsid w:val="001F72EE"/>
    <w:rsid w:val="00200412"/>
    <w:rsid w:val="00200C49"/>
    <w:rsid w:val="00201A90"/>
    <w:rsid w:val="00201E44"/>
    <w:rsid w:val="0020495D"/>
    <w:rsid w:val="002064B0"/>
    <w:rsid w:val="00206C13"/>
    <w:rsid w:val="00211F08"/>
    <w:rsid w:val="00212044"/>
    <w:rsid w:val="002129E1"/>
    <w:rsid w:val="00216985"/>
    <w:rsid w:val="00217D47"/>
    <w:rsid w:val="00220A3F"/>
    <w:rsid w:val="00222AF9"/>
    <w:rsid w:val="00224940"/>
    <w:rsid w:val="00224C78"/>
    <w:rsid w:val="00225A25"/>
    <w:rsid w:val="00226843"/>
    <w:rsid w:val="00231B17"/>
    <w:rsid w:val="002323C4"/>
    <w:rsid w:val="00232590"/>
    <w:rsid w:val="00233567"/>
    <w:rsid w:val="002336FC"/>
    <w:rsid w:val="0023446B"/>
    <w:rsid w:val="002349F4"/>
    <w:rsid w:val="002354C8"/>
    <w:rsid w:val="00236AC4"/>
    <w:rsid w:val="00237196"/>
    <w:rsid w:val="002401C0"/>
    <w:rsid w:val="0024123F"/>
    <w:rsid w:val="0024142B"/>
    <w:rsid w:val="00241EEF"/>
    <w:rsid w:val="00243B0D"/>
    <w:rsid w:val="0024486E"/>
    <w:rsid w:val="00244937"/>
    <w:rsid w:val="00244C26"/>
    <w:rsid w:val="00245E51"/>
    <w:rsid w:val="00247086"/>
    <w:rsid w:val="002470A3"/>
    <w:rsid w:val="00247540"/>
    <w:rsid w:val="00247719"/>
    <w:rsid w:val="002511E2"/>
    <w:rsid w:val="002520F7"/>
    <w:rsid w:val="00252254"/>
    <w:rsid w:val="002537DF"/>
    <w:rsid w:val="00253E3F"/>
    <w:rsid w:val="002549AE"/>
    <w:rsid w:val="00255B75"/>
    <w:rsid w:val="00256E44"/>
    <w:rsid w:val="00256ECC"/>
    <w:rsid w:val="00256EEC"/>
    <w:rsid w:val="002610E0"/>
    <w:rsid w:val="00262A34"/>
    <w:rsid w:val="00264BF6"/>
    <w:rsid w:val="002660E2"/>
    <w:rsid w:val="002666DB"/>
    <w:rsid w:val="00270783"/>
    <w:rsid w:val="0027240F"/>
    <w:rsid w:val="00272F7D"/>
    <w:rsid w:val="0027418A"/>
    <w:rsid w:val="002766FE"/>
    <w:rsid w:val="002768FD"/>
    <w:rsid w:val="00277FA3"/>
    <w:rsid w:val="002803A8"/>
    <w:rsid w:val="00280A78"/>
    <w:rsid w:val="00282AD7"/>
    <w:rsid w:val="002844AC"/>
    <w:rsid w:val="00284577"/>
    <w:rsid w:val="00285F32"/>
    <w:rsid w:val="0028654D"/>
    <w:rsid w:val="00290D36"/>
    <w:rsid w:val="00291D40"/>
    <w:rsid w:val="00292E98"/>
    <w:rsid w:val="00294064"/>
    <w:rsid w:val="00295334"/>
    <w:rsid w:val="00295805"/>
    <w:rsid w:val="00295F8B"/>
    <w:rsid w:val="0029665A"/>
    <w:rsid w:val="00297407"/>
    <w:rsid w:val="002A1DC9"/>
    <w:rsid w:val="002A2549"/>
    <w:rsid w:val="002A5CBA"/>
    <w:rsid w:val="002A5EFD"/>
    <w:rsid w:val="002B43E5"/>
    <w:rsid w:val="002B59DE"/>
    <w:rsid w:val="002B7680"/>
    <w:rsid w:val="002C0D1E"/>
    <w:rsid w:val="002C16DE"/>
    <w:rsid w:val="002C1B46"/>
    <w:rsid w:val="002C1D19"/>
    <w:rsid w:val="002C2431"/>
    <w:rsid w:val="002C348F"/>
    <w:rsid w:val="002C436F"/>
    <w:rsid w:val="002C4EDF"/>
    <w:rsid w:val="002C50C2"/>
    <w:rsid w:val="002C5DD2"/>
    <w:rsid w:val="002C6210"/>
    <w:rsid w:val="002C7A48"/>
    <w:rsid w:val="002D09B3"/>
    <w:rsid w:val="002D0FFF"/>
    <w:rsid w:val="002D138B"/>
    <w:rsid w:val="002D14EA"/>
    <w:rsid w:val="002D1A67"/>
    <w:rsid w:val="002D1A72"/>
    <w:rsid w:val="002D495C"/>
    <w:rsid w:val="002D4DD7"/>
    <w:rsid w:val="002D4F71"/>
    <w:rsid w:val="002D6419"/>
    <w:rsid w:val="002E26E8"/>
    <w:rsid w:val="002E294D"/>
    <w:rsid w:val="002E4D91"/>
    <w:rsid w:val="002E68E7"/>
    <w:rsid w:val="002E69E6"/>
    <w:rsid w:val="002F1BCF"/>
    <w:rsid w:val="002F407E"/>
    <w:rsid w:val="002F52D9"/>
    <w:rsid w:val="0030045A"/>
    <w:rsid w:val="0030056D"/>
    <w:rsid w:val="003027C1"/>
    <w:rsid w:val="00302B5B"/>
    <w:rsid w:val="003061C3"/>
    <w:rsid w:val="003072FC"/>
    <w:rsid w:val="003075CC"/>
    <w:rsid w:val="00313433"/>
    <w:rsid w:val="003143E2"/>
    <w:rsid w:val="00315B13"/>
    <w:rsid w:val="00315FD6"/>
    <w:rsid w:val="00316327"/>
    <w:rsid w:val="0031690E"/>
    <w:rsid w:val="0032016A"/>
    <w:rsid w:val="003203C1"/>
    <w:rsid w:val="0032051C"/>
    <w:rsid w:val="00320DDF"/>
    <w:rsid w:val="003213C0"/>
    <w:rsid w:val="003241C6"/>
    <w:rsid w:val="003243C1"/>
    <w:rsid w:val="00325028"/>
    <w:rsid w:val="00333A53"/>
    <w:rsid w:val="00334690"/>
    <w:rsid w:val="00334C30"/>
    <w:rsid w:val="003350F0"/>
    <w:rsid w:val="003352F9"/>
    <w:rsid w:val="003358CD"/>
    <w:rsid w:val="003378B6"/>
    <w:rsid w:val="00337A83"/>
    <w:rsid w:val="003408CF"/>
    <w:rsid w:val="00340DD2"/>
    <w:rsid w:val="00340FFA"/>
    <w:rsid w:val="00341BEC"/>
    <w:rsid w:val="00343C25"/>
    <w:rsid w:val="00344EEE"/>
    <w:rsid w:val="00345F58"/>
    <w:rsid w:val="00347BEB"/>
    <w:rsid w:val="00351883"/>
    <w:rsid w:val="00353A9F"/>
    <w:rsid w:val="00355EAA"/>
    <w:rsid w:val="00356978"/>
    <w:rsid w:val="003572CF"/>
    <w:rsid w:val="00357F77"/>
    <w:rsid w:val="0036303B"/>
    <w:rsid w:val="0036311E"/>
    <w:rsid w:val="00364165"/>
    <w:rsid w:val="003646B8"/>
    <w:rsid w:val="00365C94"/>
    <w:rsid w:val="00366C99"/>
    <w:rsid w:val="00371980"/>
    <w:rsid w:val="00372514"/>
    <w:rsid w:val="0037265C"/>
    <w:rsid w:val="00372FAF"/>
    <w:rsid w:val="00373738"/>
    <w:rsid w:val="00376318"/>
    <w:rsid w:val="00376DEF"/>
    <w:rsid w:val="003848EC"/>
    <w:rsid w:val="00385D34"/>
    <w:rsid w:val="003868C6"/>
    <w:rsid w:val="003920E3"/>
    <w:rsid w:val="003924B3"/>
    <w:rsid w:val="003929E6"/>
    <w:rsid w:val="003930F9"/>
    <w:rsid w:val="003933DB"/>
    <w:rsid w:val="00393F3D"/>
    <w:rsid w:val="00395B7D"/>
    <w:rsid w:val="003961F3"/>
    <w:rsid w:val="00397024"/>
    <w:rsid w:val="00397C2E"/>
    <w:rsid w:val="003A0159"/>
    <w:rsid w:val="003A0E20"/>
    <w:rsid w:val="003A20FE"/>
    <w:rsid w:val="003A2C63"/>
    <w:rsid w:val="003A445B"/>
    <w:rsid w:val="003A5E20"/>
    <w:rsid w:val="003A63B4"/>
    <w:rsid w:val="003A730B"/>
    <w:rsid w:val="003A744F"/>
    <w:rsid w:val="003A7D76"/>
    <w:rsid w:val="003A7FAD"/>
    <w:rsid w:val="003B06CC"/>
    <w:rsid w:val="003B25B1"/>
    <w:rsid w:val="003B25CF"/>
    <w:rsid w:val="003B3F33"/>
    <w:rsid w:val="003B4391"/>
    <w:rsid w:val="003B4CD2"/>
    <w:rsid w:val="003C1961"/>
    <w:rsid w:val="003C1DD3"/>
    <w:rsid w:val="003C3238"/>
    <w:rsid w:val="003C4656"/>
    <w:rsid w:val="003C61ED"/>
    <w:rsid w:val="003C76D1"/>
    <w:rsid w:val="003D0BB4"/>
    <w:rsid w:val="003D17DF"/>
    <w:rsid w:val="003D293C"/>
    <w:rsid w:val="003D40A4"/>
    <w:rsid w:val="003D6731"/>
    <w:rsid w:val="003D6784"/>
    <w:rsid w:val="003D7025"/>
    <w:rsid w:val="003D71FD"/>
    <w:rsid w:val="003D7543"/>
    <w:rsid w:val="003E0191"/>
    <w:rsid w:val="003E744A"/>
    <w:rsid w:val="003F07C3"/>
    <w:rsid w:val="003F1FFE"/>
    <w:rsid w:val="003F5BE6"/>
    <w:rsid w:val="003F5FF1"/>
    <w:rsid w:val="003F66F2"/>
    <w:rsid w:val="003F67CC"/>
    <w:rsid w:val="003F6C01"/>
    <w:rsid w:val="003F7098"/>
    <w:rsid w:val="003F7CD6"/>
    <w:rsid w:val="003F7D34"/>
    <w:rsid w:val="0040130A"/>
    <w:rsid w:val="00405333"/>
    <w:rsid w:val="00406011"/>
    <w:rsid w:val="00411F50"/>
    <w:rsid w:val="00412CB3"/>
    <w:rsid w:val="00413FC2"/>
    <w:rsid w:val="00414D9E"/>
    <w:rsid w:val="00417B07"/>
    <w:rsid w:val="004201BC"/>
    <w:rsid w:val="004201E9"/>
    <w:rsid w:val="00420D9E"/>
    <w:rsid w:val="00422085"/>
    <w:rsid w:val="00422117"/>
    <w:rsid w:val="0042241E"/>
    <w:rsid w:val="00424F64"/>
    <w:rsid w:val="004313EF"/>
    <w:rsid w:val="004316A9"/>
    <w:rsid w:val="00431E9B"/>
    <w:rsid w:val="00432BFE"/>
    <w:rsid w:val="004331D2"/>
    <w:rsid w:val="004344CA"/>
    <w:rsid w:val="004367E1"/>
    <w:rsid w:val="004373A2"/>
    <w:rsid w:val="00442808"/>
    <w:rsid w:val="004429D8"/>
    <w:rsid w:val="00443183"/>
    <w:rsid w:val="00443842"/>
    <w:rsid w:val="00443A84"/>
    <w:rsid w:val="0044610C"/>
    <w:rsid w:val="00447DE2"/>
    <w:rsid w:val="0045194E"/>
    <w:rsid w:val="00454325"/>
    <w:rsid w:val="004556F6"/>
    <w:rsid w:val="00455C07"/>
    <w:rsid w:val="00456395"/>
    <w:rsid w:val="004563BF"/>
    <w:rsid w:val="00457F18"/>
    <w:rsid w:val="004604DB"/>
    <w:rsid w:val="004606BD"/>
    <w:rsid w:val="00460C0F"/>
    <w:rsid w:val="00460C60"/>
    <w:rsid w:val="00465E1F"/>
    <w:rsid w:val="004669FC"/>
    <w:rsid w:val="0047019A"/>
    <w:rsid w:val="00470E5F"/>
    <w:rsid w:val="0047156C"/>
    <w:rsid w:val="00472D09"/>
    <w:rsid w:val="00473C90"/>
    <w:rsid w:val="00474C78"/>
    <w:rsid w:val="00475FEA"/>
    <w:rsid w:val="004771F2"/>
    <w:rsid w:val="00480A9E"/>
    <w:rsid w:val="00481669"/>
    <w:rsid w:val="00482751"/>
    <w:rsid w:val="00483D06"/>
    <w:rsid w:val="00484621"/>
    <w:rsid w:val="00484FBD"/>
    <w:rsid w:val="00486176"/>
    <w:rsid w:val="00486D08"/>
    <w:rsid w:val="00486F40"/>
    <w:rsid w:val="00490EE7"/>
    <w:rsid w:val="0049172C"/>
    <w:rsid w:val="004920B6"/>
    <w:rsid w:val="0049319A"/>
    <w:rsid w:val="00493585"/>
    <w:rsid w:val="00494D31"/>
    <w:rsid w:val="00495159"/>
    <w:rsid w:val="0049595B"/>
    <w:rsid w:val="00496F92"/>
    <w:rsid w:val="00497148"/>
    <w:rsid w:val="004A25DA"/>
    <w:rsid w:val="004A4432"/>
    <w:rsid w:val="004A584C"/>
    <w:rsid w:val="004A63B5"/>
    <w:rsid w:val="004A7CE0"/>
    <w:rsid w:val="004B192E"/>
    <w:rsid w:val="004B2439"/>
    <w:rsid w:val="004B2AA1"/>
    <w:rsid w:val="004B2B59"/>
    <w:rsid w:val="004B2CB1"/>
    <w:rsid w:val="004B34FB"/>
    <w:rsid w:val="004B425B"/>
    <w:rsid w:val="004B5C78"/>
    <w:rsid w:val="004B6244"/>
    <w:rsid w:val="004B76FC"/>
    <w:rsid w:val="004B77CE"/>
    <w:rsid w:val="004B7BDD"/>
    <w:rsid w:val="004C1A46"/>
    <w:rsid w:val="004C1BEE"/>
    <w:rsid w:val="004C2D07"/>
    <w:rsid w:val="004C2D3B"/>
    <w:rsid w:val="004C3B03"/>
    <w:rsid w:val="004C54AE"/>
    <w:rsid w:val="004C5CCD"/>
    <w:rsid w:val="004C63A9"/>
    <w:rsid w:val="004C6BC3"/>
    <w:rsid w:val="004D140A"/>
    <w:rsid w:val="004D1D2A"/>
    <w:rsid w:val="004D2A81"/>
    <w:rsid w:val="004D33CC"/>
    <w:rsid w:val="004D373F"/>
    <w:rsid w:val="004D6ABB"/>
    <w:rsid w:val="004E03A0"/>
    <w:rsid w:val="004E0D0D"/>
    <w:rsid w:val="004E2D25"/>
    <w:rsid w:val="004E38BB"/>
    <w:rsid w:val="004E5790"/>
    <w:rsid w:val="004E5896"/>
    <w:rsid w:val="004E595C"/>
    <w:rsid w:val="004E6558"/>
    <w:rsid w:val="004E67F7"/>
    <w:rsid w:val="004E694A"/>
    <w:rsid w:val="004E703B"/>
    <w:rsid w:val="004E77DC"/>
    <w:rsid w:val="004E79F7"/>
    <w:rsid w:val="004E7F85"/>
    <w:rsid w:val="004F4188"/>
    <w:rsid w:val="004F54BA"/>
    <w:rsid w:val="00500472"/>
    <w:rsid w:val="00500710"/>
    <w:rsid w:val="00501387"/>
    <w:rsid w:val="00502062"/>
    <w:rsid w:val="00504302"/>
    <w:rsid w:val="00505143"/>
    <w:rsid w:val="0050527D"/>
    <w:rsid w:val="00505703"/>
    <w:rsid w:val="00505B1F"/>
    <w:rsid w:val="005126EB"/>
    <w:rsid w:val="00513079"/>
    <w:rsid w:val="00513930"/>
    <w:rsid w:val="005139E3"/>
    <w:rsid w:val="00516D4E"/>
    <w:rsid w:val="00517C24"/>
    <w:rsid w:val="00520E12"/>
    <w:rsid w:val="005231B3"/>
    <w:rsid w:val="00525A4F"/>
    <w:rsid w:val="00526003"/>
    <w:rsid w:val="00526962"/>
    <w:rsid w:val="00526DD9"/>
    <w:rsid w:val="00527320"/>
    <w:rsid w:val="00527FAC"/>
    <w:rsid w:val="00530001"/>
    <w:rsid w:val="00530349"/>
    <w:rsid w:val="00530515"/>
    <w:rsid w:val="0053080F"/>
    <w:rsid w:val="0053171E"/>
    <w:rsid w:val="00532BC0"/>
    <w:rsid w:val="00534FF6"/>
    <w:rsid w:val="00536798"/>
    <w:rsid w:val="005368EC"/>
    <w:rsid w:val="0053753D"/>
    <w:rsid w:val="00537880"/>
    <w:rsid w:val="005412A1"/>
    <w:rsid w:val="0054248B"/>
    <w:rsid w:val="00543279"/>
    <w:rsid w:val="00544781"/>
    <w:rsid w:val="00545288"/>
    <w:rsid w:val="00545D20"/>
    <w:rsid w:val="00547312"/>
    <w:rsid w:val="00552E0D"/>
    <w:rsid w:val="005533EC"/>
    <w:rsid w:val="00553ED0"/>
    <w:rsid w:val="005552BE"/>
    <w:rsid w:val="00555405"/>
    <w:rsid w:val="00557E9A"/>
    <w:rsid w:val="00562004"/>
    <w:rsid w:val="00563B3F"/>
    <w:rsid w:val="00565F92"/>
    <w:rsid w:val="0057038C"/>
    <w:rsid w:val="00571271"/>
    <w:rsid w:val="00573EF7"/>
    <w:rsid w:val="00577516"/>
    <w:rsid w:val="00580270"/>
    <w:rsid w:val="00581A51"/>
    <w:rsid w:val="00581A67"/>
    <w:rsid w:val="005844B2"/>
    <w:rsid w:val="0058474A"/>
    <w:rsid w:val="005857C6"/>
    <w:rsid w:val="00585866"/>
    <w:rsid w:val="00586A95"/>
    <w:rsid w:val="005873AF"/>
    <w:rsid w:val="00590809"/>
    <w:rsid w:val="00590DC7"/>
    <w:rsid w:val="0059246C"/>
    <w:rsid w:val="00592BBD"/>
    <w:rsid w:val="00593DD7"/>
    <w:rsid w:val="005940C7"/>
    <w:rsid w:val="0059421C"/>
    <w:rsid w:val="00596EA0"/>
    <w:rsid w:val="005A1156"/>
    <w:rsid w:val="005A30A7"/>
    <w:rsid w:val="005A353A"/>
    <w:rsid w:val="005A4F5B"/>
    <w:rsid w:val="005B11C2"/>
    <w:rsid w:val="005B1566"/>
    <w:rsid w:val="005B1952"/>
    <w:rsid w:val="005B2591"/>
    <w:rsid w:val="005B3D98"/>
    <w:rsid w:val="005B6881"/>
    <w:rsid w:val="005B765D"/>
    <w:rsid w:val="005C06B8"/>
    <w:rsid w:val="005C1928"/>
    <w:rsid w:val="005C4561"/>
    <w:rsid w:val="005C4CB2"/>
    <w:rsid w:val="005C5E9F"/>
    <w:rsid w:val="005C6B1D"/>
    <w:rsid w:val="005D327F"/>
    <w:rsid w:val="005D36E2"/>
    <w:rsid w:val="005D3803"/>
    <w:rsid w:val="005D41D2"/>
    <w:rsid w:val="005D44AA"/>
    <w:rsid w:val="005D543B"/>
    <w:rsid w:val="005D5AF9"/>
    <w:rsid w:val="005D7ABB"/>
    <w:rsid w:val="005D7E6B"/>
    <w:rsid w:val="005E08E7"/>
    <w:rsid w:val="005E29BE"/>
    <w:rsid w:val="005E3C62"/>
    <w:rsid w:val="005F0395"/>
    <w:rsid w:val="005F0877"/>
    <w:rsid w:val="005F3875"/>
    <w:rsid w:val="005F3F27"/>
    <w:rsid w:val="005F4A78"/>
    <w:rsid w:val="005F74EB"/>
    <w:rsid w:val="005F7D93"/>
    <w:rsid w:val="00602F00"/>
    <w:rsid w:val="00604479"/>
    <w:rsid w:val="00612421"/>
    <w:rsid w:val="0061319F"/>
    <w:rsid w:val="00613D64"/>
    <w:rsid w:val="006145F3"/>
    <w:rsid w:val="00615B8B"/>
    <w:rsid w:val="00616A7A"/>
    <w:rsid w:val="00616E57"/>
    <w:rsid w:val="00620FED"/>
    <w:rsid w:val="0062106B"/>
    <w:rsid w:val="00621A12"/>
    <w:rsid w:val="00623164"/>
    <w:rsid w:val="00627737"/>
    <w:rsid w:val="00632B49"/>
    <w:rsid w:val="0063397B"/>
    <w:rsid w:val="006366E6"/>
    <w:rsid w:val="00636D4C"/>
    <w:rsid w:val="006417C4"/>
    <w:rsid w:val="00642986"/>
    <w:rsid w:val="006505B0"/>
    <w:rsid w:val="00650A6A"/>
    <w:rsid w:val="0065132B"/>
    <w:rsid w:val="00652592"/>
    <w:rsid w:val="00653E7C"/>
    <w:rsid w:val="0065485D"/>
    <w:rsid w:val="00657A43"/>
    <w:rsid w:val="00660D36"/>
    <w:rsid w:val="006652D5"/>
    <w:rsid w:val="00667C6E"/>
    <w:rsid w:val="0067021A"/>
    <w:rsid w:val="00670FAF"/>
    <w:rsid w:val="00671A97"/>
    <w:rsid w:val="006728E1"/>
    <w:rsid w:val="00674E6B"/>
    <w:rsid w:val="00675443"/>
    <w:rsid w:val="0067624E"/>
    <w:rsid w:val="006765A0"/>
    <w:rsid w:val="00677111"/>
    <w:rsid w:val="0068000F"/>
    <w:rsid w:val="00681271"/>
    <w:rsid w:val="006817E2"/>
    <w:rsid w:val="00682111"/>
    <w:rsid w:val="00686D7D"/>
    <w:rsid w:val="00687A78"/>
    <w:rsid w:val="00690A33"/>
    <w:rsid w:val="00691700"/>
    <w:rsid w:val="00693046"/>
    <w:rsid w:val="00694454"/>
    <w:rsid w:val="006A0335"/>
    <w:rsid w:val="006A07C8"/>
    <w:rsid w:val="006A2417"/>
    <w:rsid w:val="006A3255"/>
    <w:rsid w:val="006A56CF"/>
    <w:rsid w:val="006B0036"/>
    <w:rsid w:val="006B050F"/>
    <w:rsid w:val="006B1EF4"/>
    <w:rsid w:val="006B214C"/>
    <w:rsid w:val="006B2337"/>
    <w:rsid w:val="006B28CD"/>
    <w:rsid w:val="006B3C09"/>
    <w:rsid w:val="006B4AE0"/>
    <w:rsid w:val="006B5643"/>
    <w:rsid w:val="006B6AC5"/>
    <w:rsid w:val="006C0D99"/>
    <w:rsid w:val="006C1329"/>
    <w:rsid w:val="006C2690"/>
    <w:rsid w:val="006C3832"/>
    <w:rsid w:val="006C3E54"/>
    <w:rsid w:val="006C57CC"/>
    <w:rsid w:val="006C5EDB"/>
    <w:rsid w:val="006D09CD"/>
    <w:rsid w:val="006D3A7D"/>
    <w:rsid w:val="006D4130"/>
    <w:rsid w:val="006D5F92"/>
    <w:rsid w:val="006D664D"/>
    <w:rsid w:val="006D6C54"/>
    <w:rsid w:val="006E02F8"/>
    <w:rsid w:val="006E0525"/>
    <w:rsid w:val="006E0B8C"/>
    <w:rsid w:val="006E3E60"/>
    <w:rsid w:val="006E61B6"/>
    <w:rsid w:val="006E6DF9"/>
    <w:rsid w:val="006F0528"/>
    <w:rsid w:val="006F0AF0"/>
    <w:rsid w:val="006F1FAA"/>
    <w:rsid w:val="006F20BE"/>
    <w:rsid w:val="006F2D37"/>
    <w:rsid w:val="006F412B"/>
    <w:rsid w:val="006F47A8"/>
    <w:rsid w:val="007004D9"/>
    <w:rsid w:val="00700DB1"/>
    <w:rsid w:val="007020F0"/>
    <w:rsid w:val="00703A1D"/>
    <w:rsid w:val="0070511D"/>
    <w:rsid w:val="00710731"/>
    <w:rsid w:val="00712874"/>
    <w:rsid w:val="00713602"/>
    <w:rsid w:val="00713A59"/>
    <w:rsid w:val="00715072"/>
    <w:rsid w:val="00716BB9"/>
    <w:rsid w:val="00717B37"/>
    <w:rsid w:val="00717DB9"/>
    <w:rsid w:val="007203BB"/>
    <w:rsid w:val="0072044C"/>
    <w:rsid w:val="007205B4"/>
    <w:rsid w:val="00720907"/>
    <w:rsid w:val="00720BE6"/>
    <w:rsid w:val="00722B29"/>
    <w:rsid w:val="00722CBB"/>
    <w:rsid w:val="00724735"/>
    <w:rsid w:val="007305F2"/>
    <w:rsid w:val="00736661"/>
    <w:rsid w:val="007366A5"/>
    <w:rsid w:val="00737680"/>
    <w:rsid w:val="00741224"/>
    <w:rsid w:val="00742631"/>
    <w:rsid w:val="00744646"/>
    <w:rsid w:val="00745674"/>
    <w:rsid w:val="00745ECB"/>
    <w:rsid w:val="00746097"/>
    <w:rsid w:val="007501FF"/>
    <w:rsid w:val="007533D9"/>
    <w:rsid w:val="0075355E"/>
    <w:rsid w:val="00754B46"/>
    <w:rsid w:val="00754C38"/>
    <w:rsid w:val="007573C7"/>
    <w:rsid w:val="00761AC3"/>
    <w:rsid w:val="00763457"/>
    <w:rsid w:val="00763848"/>
    <w:rsid w:val="00763B2C"/>
    <w:rsid w:val="00763EAB"/>
    <w:rsid w:val="00765130"/>
    <w:rsid w:val="00765483"/>
    <w:rsid w:val="00765634"/>
    <w:rsid w:val="007657D1"/>
    <w:rsid w:val="0077022E"/>
    <w:rsid w:val="007724F7"/>
    <w:rsid w:val="007734C6"/>
    <w:rsid w:val="00773600"/>
    <w:rsid w:val="00773CE5"/>
    <w:rsid w:val="00775983"/>
    <w:rsid w:val="00776BD1"/>
    <w:rsid w:val="00780BD4"/>
    <w:rsid w:val="00780F60"/>
    <w:rsid w:val="0078359D"/>
    <w:rsid w:val="00783D3A"/>
    <w:rsid w:val="00784AFB"/>
    <w:rsid w:val="007861F9"/>
    <w:rsid w:val="00786C4F"/>
    <w:rsid w:val="00786E7C"/>
    <w:rsid w:val="00787E97"/>
    <w:rsid w:val="00790644"/>
    <w:rsid w:val="00790DF2"/>
    <w:rsid w:val="00790F6A"/>
    <w:rsid w:val="00791A31"/>
    <w:rsid w:val="00792515"/>
    <w:rsid w:val="00792A59"/>
    <w:rsid w:val="00794A75"/>
    <w:rsid w:val="007952D4"/>
    <w:rsid w:val="007952E0"/>
    <w:rsid w:val="0079718A"/>
    <w:rsid w:val="0079747C"/>
    <w:rsid w:val="007A151D"/>
    <w:rsid w:val="007A1575"/>
    <w:rsid w:val="007A326B"/>
    <w:rsid w:val="007A48ED"/>
    <w:rsid w:val="007A60D3"/>
    <w:rsid w:val="007A6EA4"/>
    <w:rsid w:val="007A7ABF"/>
    <w:rsid w:val="007B0150"/>
    <w:rsid w:val="007B1E57"/>
    <w:rsid w:val="007B3022"/>
    <w:rsid w:val="007B5FD9"/>
    <w:rsid w:val="007B62CF"/>
    <w:rsid w:val="007B7368"/>
    <w:rsid w:val="007B76DD"/>
    <w:rsid w:val="007C0702"/>
    <w:rsid w:val="007C3FDC"/>
    <w:rsid w:val="007C6000"/>
    <w:rsid w:val="007C709D"/>
    <w:rsid w:val="007D1CBD"/>
    <w:rsid w:val="007D60BE"/>
    <w:rsid w:val="007D6580"/>
    <w:rsid w:val="007E140C"/>
    <w:rsid w:val="007E237C"/>
    <w:rsid w:val="007E2AB7"/>
    <w:rsid w:val="007E4603"/>
    <w:rsid w:val="007E462A"/>
    <w:rsid w:val="007E549F"/>
    <w:rsid w:val="007E5FC7"/>
    <w:rsid w:val="007E7CE4"/>
    <w:rsid w:val="007F139E"/>
    <w:rsid w:val="007F1432"/>
    <w:rsid w:val="007F24E6"/>
    <w:rsid w:val="007F2A83"/>
    <w:rsid w:val="007F438D"/>
    <w:rsid w:val="007F7262"/>
    <w:rsid w:val="008048C8"/>
    <w:rsid w:val="00805227"/>
    <w:rsid w:val="008059D0"/>
    <w:rsid w:val="00805C59"/>
    <w:rsid w:val="0080671A"/>
    <w:rsid w:val="008075CF"/>
    <w:rsid w:val="008102A6"/>
    <w:rsid w:val="00811FB2"/>
    <w:rsid w:val="00813C7B"/>
    <w:rsid w:val="0081497F"/>
    <w:rsid w:val="00814D07"/>
    <w:rsid w:val="00815614"/>
    <w:rsid w:val="008167A3"/>
    <w:rsid w:val="008174EC"/>
    <w:rsid w:val="008210CB"/>
    <w:rsid w:val="008219CE"/>
    <w:rsid w:val="00822DCA"/>
    <w:rsid w:val="00822DDF"/>
    <w:rsid w:val="00824327"/>
    <w:rsid w:val="00824939"/>
    <w:rsid w:val="00827573"/>
    <w:rsid w:val="008302EA"/>
    <w:rsid w:val="008333AE"/>
    <w:rsid w:val="00834455"/>
    <w:rsid w:val="00840BED"/>
    <w:rsid w:val="00842F33"/>
    <w:rsid w:val="0084409E"/>
    <w:rsid w:val="00846433"/>
    <w:rsid w:val="008473D1"/>
    <w:rsid w:val="008479DE"/>
    <w:rsid w:val="00847FDA"/>
    <w:rsid w:val="00850466"/>
    <w:rsid w:val="008504A5"/>
    <w:rsid w:val="00851D50"/>
    <w:rsid w:val="00854D8F"/>
    <w:rsid w:val="00855E09"/>
    <w:rsid w:val="008575A5"/>
    <w:rsid w:val="00860336"/>
    <w:rsid w:val="00860350"/>
    <w:rsid w:val="008608D2"/>
    <w:rsid w:val="00860C2C"/>
    <w:rsid w:val="008641A5"/>
    <w:rsid w:val="00866736"/>
    <w:rsid w:val="00867308"/>
    <w:rsid w:val="008709DA"/>
    <w:rsid w:val="00873F97"/>
    <w:rsid w:val="00875349"/>
    <w:rsid w:val="00875B56"/>
    <w:rsid w:val="00875C69"/>
    <w:rsid w:val="0087748A"/>
    <w:rsid w:val="008832EF"/>
    <w:rsid w:val="00886CF4"/>
    <w:rsid w:val="00891069"/>
    <w:rsid w:val="008920C4"/>
    <w:rsid w:val="00892BF5"/>
    <w:rsid w:val="008969E5"/>
    <w:rsid w:val="00896B7A"/>
    <w:rsid w:val="008A100B"/>
    <w:rsid w:val="008A6BB1"/>
    <w:rsid w:val="008A7237"/>
    <w:rsid w:val="008A7681"/>
    <w:rsid w:val="008B1598"/>
    <w:rsid w:val="008B1FF9"/>
    <w:rsid w:val="008C02E5"/>
    <w:rsid w:val="008C1AE9"/>
    <w:rsid w:val="008C68F3"/>
    <w:rsid w:val="008C6A92"/>
    <w:rsid w:val="008C6EAF"/>
    <w:rsid w:val="008C7A46"/>
    <w:rsid w:val="008D03C8"/>
    <w:rsid w:val="008D1341"/>
    <w:rsid w:val="008D517C"/>
    <w:rsid w:val="008D55BD"/>
    <w:rsid w:val="008D64FC"/>
    <w:rsid w:val="008D69C3"/>
    <w:rsid w:val="008D7592"/>
    <w:rsid w:val="008E238A"/>
    <w:rsid w:val="008E497D"/>
    <w:rsid w:val="008E4C8C"/>
    <w:rsid w:val="008E4F7E"/>
    <w:rsid w:val="008E5387"/>
    <w:rsid w:val="008E643F"/>
    <w:rsid w:val="008E6F78"/>
    <w:rsid w:val="008E73DD"/>
    <w:rsid w:val="008F0436"/>
    <w:rsid w:val="008F0EA9"/>
    <w:rsid w:val="008F11D8"/>
    <w:rsid w:val="008F1673"/>
    <w:rsid w:val="008F1BE2"/>
    <w:rsid w:val="008F1D6E"/>
    <w:rsid w:val="008F4766"/>
    <w:rsid w:val="008F4B2B"/>
    <w:rsid w:val="008F5EE5"/>
    <w:rsid w:val="008F745F"/>
    <w:rsid w:val="00901583"/>
    <w:rsid w:val="00910A8B"/>
    <w:rsid w:val="00910DFB"/>
    <w:rsid w:val="009114DD"/>
    <w:rsid w:val="00911FB4"/>
    <w:rsid w:val="009121A8"/>
    <w:rsid w:val="00912976"/>
    <w:rsid w:val="00912B21"/>
    <w:rsid w:val="00913D0C"/>
    <w:rsid w:val="009149FE"/>
    <w:rsid w:val="00915493"/>
    <w:rsid w:val="00915C99"/>
    <w:rsid w:val="0091733C"/>
    <w:rsid w:val="00917D95"/>
    <w:rsid w:val="00920004"/>
    <w:rsid w:val="00923238"/>
    <w:rsid w:val="009260B0"/>
    <w:rsid w:val="00926588"/>
    <w:rsid w:val="00926C16"/>
    <w:rsid w:val="00930A8B"/>
    <w:rsid w:val="00933E08"/>
    <w:rsid w:val="00934943"/>
    <w:rsid w:val="00934F80"/>
    <w:rsid w:val="00936F8C"/>
    <w:rsid w:val="00937A57"/>
    <w:rsid w:val="00940225"/>
    <w:rsid w:val="00940B02"/>
    <w:rsid w:val="009420A3"/>
    <w:rsid w:val="00942657"/>
    <w:rsid w:val="00943575"/>
    <w:rsid w:val="009443AD"/>
    <w:rsid w:val="00944C88"/>
    <w:rsid w:val="00945B8A"/>
    <w:rsid w:val="009500C6"/>
    <w:rsid w:val="00951A32"/>
    <w:rsid w:val="00952E5C"/>
    <w:rsid w:val="00953185"/>
    <w:rsid w:val="009559B3"/>
    <w:rsid w:val="00955F87"/>
    <w:rsid w:val="00957E07"/>
    <w:rsid w:val="0096062E"/>
    <w:rsid w:val="00961008"/>
    <w:rsid w:val="0096105B"/>
    <w:rsid w:val="009664BD"/>
    <w:rsid w:val="00971442"/>
    <w:rsid w:val="009743DB"/>
    <w:rsid w:val="00974634"/>
    <w:rsid w:val="00975843"/>
    <w:rsid w:val="00977955"/>
    <w:rsid w:val="00982B19"/>
    <w:rsid w:val="0098401D"/>
    <w:rsid w:val="00985184"/>
    <w:rsid w:val="00986920"/>
    <w:rsid w:val="0099013E"/>
    <w:rsid w:val="00990804"/>
    <w:rsid w:val="009915CD"/>
    <w:rsid w:val="009920D2"/>
    <w:rsid w:val="0099272D"/>
    <w:rsid w:val="00994430"/>
    <w:rsid w:val="009948CC"/>
    <w:rsid w:val="00995495"/>
    <w:rsid w:val="00995F06"/>
    <w:rsid w:val="00997638"/>
    <w:rsid w:val="009976F4"/>
    <w:rsid w:val="00997AD7"/>
    <w:rsid w:val="009A13B2"/>
    <w:rsid w:val="009A50D6"/>
    <w:rsid w:val="009A6C84"/>
    <w:rsid w:val="009A6DCA"/>
    <w:rsid w:val="009A7FA2"/>
    <w:rsid w:val="009B1444"/>
    <w:rsid w:val="009B1947"/>
    <w:rsid w:val="009B7D39"/>
    <w:rsid w:val="009C00AF"/>
    <w:rsid w:val="009C130E"/>
    <w:rsid w:val="009C3D57"/>
    <w:rsid w:val="009C5142"/>
    <w:rsid w:val="009C5C40"/>
    <w:rsid w:val="009C7349"/>
    <w:rsid w:val="009D16A5"/>
    <w:rsid w:val="009D1BDB"/>
    <w:rsid w:val="009D1E3F"/>
    <w:rsid w:val="009D2D18"/>
    <w:rsid w:val="009D3D3B"/>
    <w:rsid w:val="009D44EB"/>
    <w:rsid w:val="009D57B8"/>
    <w:rsid w:val="009D5F87"/>
    <w:rsid w:val="009D785B"/>
    <w:rsid w:val="009E0404"/>
    <w:rsid w:val="009E07FA"/>
    <w:rsid w:val="009E1265"/>
    <w:rsid w:val="009E29B4"/>
    <w:rsid w:val="009E2EC2"/>
    <w:rsid w:val="009E4A68"/>
    <w:rsid w:val="009E6009"/>
    <w:rsid w:val="009E6B98"/>
    <w:rsid w:val="009F17DC"/>
    <w:rsid w:val="009F43C5"/>
    <w:rsid w:val="009F6A5C"/>
    <w:rsid w:val="009F6FC4"/>
    <w:rsid w:val="009F75EA"/>
    <w:rsid w:val="00A01140"/>
    <w:rsid w:val="00A01F91"/>
    <w:rsid w:val="00A02534"/>
    <w:rsid w:val="00A033D6"/>
    <w:rsid w:val="00A0389B"/>
    <w:rsid w:val="00A03BD5"/>
    <w:rsid w:val="00A0566A"/>
    <w:rsid w:val="00A106B8"/>
    <w:rsid w:val="00A1078E"/>
    <w:rsid w:val="00A12E60"/>
    <w:rsid w:val="00A13925"/>
    <w:rsid w:val="00A143AC"/>
    <w:rsid w:val="00A14628"/>
    <w:rsid w:val="00A14824"/>
    <w:rsid w:val="00A15E5E"/>
    <w:rsid w:val="00A16B34"/>
    <w:rsid w:val="00A16D6A"/>
    <w:rsid w:val="00A1749F"/>
    <w:rsid w:val="00A22AEF"/>
    <w:rsid w:val="00A2497D"/>
    <w:rsid w:val="00A2623E"/>
    <w:rsid w:val="00A27F2B"/>
    <w:rsid w:val="00A33104"/>
    <w:rsid w:val="00A33112"/>
    <w:rsid w:val="00A3478B"/>
    <w:rsid w:val="00A34C4A"/>
    <w:rsid w:val="00A367AC"/>
    <w:rsid w:val="00A36E5F"/>
    <w:rsid w:val="00A42D52"/>
    <w:rsid w:val="00A4483A"/>
    <w:rsid w:val="00A451B9"/>
    <w:rsid w:val="00A45C38"/>
    <w:rsid w:val="00A47467"/>
    <w:rsid w:val="00A475C8"/>
    <w:rsid w:val="00A47E8B"/>
    <w:rsid w:val="00A5130C"/>
    <w:rsid w:val="00A533A3"/>
    <w:rsid w:val="00A53FCA"/>
    <w:rsid w:val="00A5476F"/>
    <w:rsid w:val="00A54A42"/>
    <w:rsid w:val="00A55B2B"/>
    <w:rsid w:val="00A55B78"/>
    <w:rsid w:val="00A55F18"/>
    <w:rsid w:val="00A62333"/>
    <w:rsid w:val="00A62964"/>
    <w:rsid w:val="00A63D16"/>
    <w:rsid w:val="00A6464D"/>
    <w:rsid w:val="00A67023"/>
    <w:rsid w:val="00A67230"/>
    <w:rsid w:val="00A67C97"/>
    <w:rsid w:val="00A7035A"/>
    <w:rsid w:val="00A72AAD"/>
    <w:rsid w:val="00A73A77"/>
    <w:rsid w:val="00A73D29"/>
    <w:rsid w:val="00A74AC6"/>
    <w:rsid w:val="00A74D91"/>
    <w:rsid w:val="00A76128"/>
    <w:rsid w:val="00A77E42"/>
    <w:rsid w:val="00A77F6A"/>
    <w:rsid w:val="00A8042F"/>
    <w:rsid w:val="00A8280B"/>
    <w:rsid w:val="00A82B77"/>
    <w:rsid w:val="00A8343F"/>
    <w:rsid w:val="00A858B0"/>
    <w:rsid w:val="00A866DE"/>
    <w:rsid w:val="00A87120"/>
    <w:rsid w:val="00A87F6C"/>
    <w:rsid w:val="00A90657"/>
    <w:rsid w:val="00A924E7"/>
    <w:rsid w:val="00A92668"/>
    <w:rsid w:val="00A937AA"/>
    <w:rsid w:val="00A953A0"/>
    <w:rsid w:val="00A957EB"/>
    <w:rsid w:val="00A9588B"/>
    <w:rsid w:val="00A95B31"/>
    <w:rsid w:val="00A96C1A"/>
    <w:rsid w:val="00A97C71"/>
    <w:rsid w:val="00A97DE0"/>
    <w:rsid w:val="00AA06EF"/>
    <w:rsid w:val="00AA1A9A"/>
    <w:rsid w:val="00AA2822"/>
    <w:rsid w:val="00AA2D58"/>
    <w:rsid w:val="00AA3E7F"/>
    <w:rsid w:val="00AA4129"/>
    <w:rsid w:val="00AB12CA"/>
    <w:rsid w:val="00AB1767"/>
    <w:rsid w:val="00AB1B77"/>
    <w:rsid w:val="00AB2899"/>
    <w:rsid w:val="00AB28B3"/>
    <w:rsid w:val="00AB32AA"/>
    <w:rsid w:val="00AB3941"/>
    <w:rsid w:val="00AB5BE1"/>
    <w:rsid w:val="00AC0BBD"/>
    <w:rsid w:val="00AC21EA"/>
    <w:rsid w:val="00AC245D"/>
    <w:rsid w:val="00AC2FCC"/>
    <w:rsid w:val="00AC3093"/>
    <w:rsid w:val="00AC41F4"/>
    <w:rsid w:val="00AC5EA3"/>
    <w:rsid w:val="00AC7702"/>
    <w:rsid w:val="00AD0F5F"/>
    <w:rsid w:val="00AD3EAB"/>
    <w:rsid w:val="00AD6E81"/>
    <w:rsid w:val="00AD759E"/>
    <w:rsid w:val="00AE0388"/>
    <w:rsid w:val="00AE2055"/>
    <w:rsid w:val="00AE2E5F"/>
    <w:rsid w:val="00AE57D5"/>
    <w:rsid w:val="00AF021D"/>
    <w:rsid w:val="00AF0E19"/>
    <w:rsid w:val="00AF2120"/>
    <w:rsid w:val="00AF2323"/>
    <w:rsid w:val="00AF2870"/>
    <w:rsid w:val="00B049AC"/>
    <w:rsid w:val="00B0588A"/>
    <w:rsid w:val="00B068CD"/>
    <w:rsid w:val="00B07B39"/>
    <w:rsid w:val="00B11083"/>
    <w:rsid w:val="00B12279"/>
    <w:rsid w:val="00B13EA7"/>
    <w:rsid w:val="00B1560A"/>
    <w:rsid w:val="00B177FC"/>
    <w:rsid w:val="00B20437"/>
    <w:rsid w:val="00B22ECD"/>
    <w:rsid w:val="00B26DFA"/>
    <w:rsid w:val="00B26E59"/>
    <w:rsid w:val="00B27A03"/>
    <w:rsid w:val="00B31095"/>
    <w:rsid w:val="00B3152F"/>
    <w:rsid w:val="00B31896"/>
    <w:rsid w:val="00B3424E"/>
    <w:rsid w:val="00B375E3"/>
    <w:rsid w:val="00B40330"/>
    <w:rsid w:val="00B40A2E"/>
    <w:rsid w:val="00B40C3A"/>
    <w:rsid w:val="00B41EEF"/>
    <w:rsid w:val="00B4379F"/>
    <w:rsid w:val="00B44CB3"/>
    <w:rsid w:val="00B46DBD"/>
    <w:rsid w:val="00B47DFA"/>
    <w:rsid w:val="00B50BBE"/>
    <w:rsid w:val="00B50F34"/>
    <w:rsid w:val="00B52A53"/>
    <w:rsid w:val="00B52C65"/>
    <w:rsid w:val="00B5409A"/>
    <w:rsid w:val="00B56416"/>
    <w:rsid w:val="00B6201A"/>
    <w:rsid w:val="00B621CE"/>
    <w:rsid w:val="00B646AC"/>
    <w:rsid w:val="00B656CB"/>
    <w:rsid w:val="00B658B2"/>
    <w:rsid w:val="00B66CAE"/>
    <w:rsid w:val="00B6799A"/>
    <w:rsid w:val="00B70834"/>
    <w:rsid w:val="00B708C6"/>
    <w:rsid w:val="00B71626"/>
    <w:rsid w:val="00B71757"/>
    <w:rsid w:val="00B71CF3"/>
    <w:rsid w:val="00B71DB6"/>
    <w:rsid w:val="00B721A0"/>
    <w:rsid w:val="00B7255B"/>
    <w:rsid w:val="00B72CFE"/>
    <w:rsid w:val="00B73088"/>
    <w:rsid w:val="00B74C06"/>
    <w:rsid w:val="00B8059A"/>
    <w:rsid w:val="00B8075E"/>
    <w:rsid w:val="00B80E8B"/>
    <w:rsid w:val="00B82233"/>
    <w:rsid w:val="00B82881"/>
    <w:rsid w:val="00B82BC5"/>
    <w:rsid w:val="00B84390"/>
    <w:rsid w:val="00B86C16"/>
    <w:rsid w:val="00B87322"/>
    <w:rsid w:val="00B90E86"/>
    <w:rsid w:val="00B92D1D"/>
    <w:rsid w:val="00B9511B"/>
    <w:rsid w:val="00BA04AD"/>
    <w:rsid w:val="00BA15F6"/>
    <w:rsid w:val="00BA2160"/>
    <w:rsid w:val="00BA2A6E"/>
    <w:rsid w:val="00BA2BBA"/>
    <w:rsid w:val="00BA2E9B"/>
    <w:rsid w:val="00BA32F3"/>
    <w:rsid w:val="00BA3568"/>
    <w:rsid w:val="00BA4D8E"/>
    <w:rsid w:val="00BA582C"/>
    <w:rsid w:val="00BA65EC"/>
    <w:rsid w:val="00BA7B9F"/>
    <w:rsid w:val="00BB00D5"/>
    <w:rsid w:val="00BB1DE0"/>
    <w:rsid w:val="00BB23CE"/>
    <w:rsid w:val="00BC2AB1"/>
    <w:rsid w:val="00BC2E9E"/>
    <w:rsid w:val="00BC3FA6"/>
    <w:rsid w:val="00BC7628"/>
    <w:rsid w:val="00BC7DA7"/>
    <w:rsid w:val="00BD0E13"/>
    <w:rsid w:val="00BD22DA"/>
    <w:rsid w:val="00BD2CB3"/>
    <w:rsid w:val="00BD53C6"/>
    <w:rsid w:val="00BD60FF"/>
    <w:rsid w:val="00BE1F02"/>
    <w:rsid w:val="00BE2876"/>
    <w:rsid w:val="00BE3C8B"/>
    <w:rsid w:val="00BE41BE"/>
    <w:rsid w:val="00BE43AA"/>
    <w:rsid w:val="00BE4F11"/>
    <w:rsid w:val="00BE57AE"/>
    <w:rsid w:val="00BE6A20"/>
    <w:rsid w:val="00BE7379"/>
    <w:rsid w:val="00BF1224"/>
    <w:rsid w:val="00BF3D7C"/>
    <w:rsid w:val="00BF47D2"/>
    <w:rsid w:val="00BF52FF"/>
    <w:rsid w:val="00BF565B"/>
    <w:rsid w:val="00BF5C7F"/>
    <w:rsid w:val="00BF64A8"/>
    <w:rsid w:val="00C02316"/>
    <w:rsid w:val="00C02720"/>
    <w:rsid w:val="00C03C5F"/>
    <w:rsid w:val="00C04024"/>
    <w:rsid w:val="00C04702"/>
    <w:rsid w:val="00C058D3"/>
    <w:rsid w:val="00C06906"/>
    <w:rsid w:val="00C074B7"/>
    <w:rsid w:val="00C1141E"/>
    <w:rsid w:val="00C11ABF"/>
    <w:rsid w:val="00C11CF4"/>
    <w:rsid w:val="00C1282D"/>
    <w:rsid w:val="00C12D07"/>
    <w:rsid w:val="00C14239"/>
    <w:rsid w:val="00C15E3F"/>
    <w:rsid w:val="00C15E8B"/>
    <w:rsid w:val="00C16D6E"/>
    <w:rsid w:val="00C20D51"/>
    <w:rsid w:val="00C22D7C"/>
    <w:rsid w:val="00C22DFB"/>
    <w:rsid w:val="00C24066"/>
    <w:rsid w:val="00C2473F"/>
    <w:rsid w:val="00C27961"/>
    <w:rsid w:val="00C3074A"/>
    <w:rsid w:val="00C339F8"/>
    <w:rsid w:val="00C35CAD"/>
    <w:rsid w:val="00C37784"/>
    <w:rsid w:val="00C41A50"/>
    <w:rsid w:val="00C43601"/>
    <w:rsid w:val="00C463BD"/>
    <w:rsid w:val="00C509D6"/>
    <w:rsid w:val="00C50D4A"/>
    <w:rsid w:val="00C52887"/>
    <w:rsid w:val="00C539F8"/>
    <w:rsid w:val="00C53B54"/>
    <w:rsid w:val="00C53B5A"/>
    <w:rsid w:val="00C54B83"/>
    <w:rsid w:val="00C6168F"/>
    <w:rsid w:val="00C6317B"/>
    <w:rsid w:val="00C63A23"/>
    <w:rsid w:val="00C63EA7"/>
    <w:rsid w:val="00C643A6"/>
    <w:rsid w:val="00C669F9"/>
    <w:rsid w:val="00C67FE1"/>
    <w:rsid w:val="00C722C9"/>
    <w:rsid w:val="00C73389"/>
    <w:rsid w:val="00C76FE1"/>
    <w:rsid w:val="00C8218C"/>
    <w:rsid w:val="00C828DA"/>
    <w:rsid w:val="00C84177"/>
    <w:rsid w:val="00C8475C"/>
    <w:rsid w:val="00C85169"/>
    <w:rsid w:val="00C869B0"/>
    <w:rsid w:val="00C915A7"/>
    <w:rsid w:val="00C941AC"/>
    <w:rsid w:val="00CA03EB"/>
    <w:rsid w:val="00CA0A4B"/>
    <w:rsid w:val="00CA19E2"/>
    <w:rsid w:val="00CA2A0C"/>
    <w:rsid w:val="00CA31D2"/>
    <w:rsid w:val="00CA400D"/>
    <w:rsid w:val="00CA733D"/>
    <w:rsid w:val="00CA7544"/>
    <w:rsid w:val="00CA7F41"/>
    <w:rsid w:val="00CB0754"/>
    <w:rsid w:val="00CB1409"/>
    <w:rsid w:val="00CB2519"/>
    <w:rsid w:val="00CB3812"/>
    <w:rsid w:val="00CB3CFE"/>
    <w:rsid w:val="00CB4FBA"/>
    <w:rsid w:val="00CB5A30"/>
    <w:rsid w:val="00CB6D77"/>
    <w:rsid w:val="00CB746E"/>
    <w:rsid w:val="00CC19D1"/>
    <w:rsid w:val="00CC4839"/>
    <w:rsid w:val="00CC4B33"/>
    <w:rsid w:val="00CD036E"/>
    <w:rsid w:val="00CD0DCA"/>
    <w:rsid w:val="00CD1E41"/>
    <w:rsid w:val="00CD25C3"/>
    <w:rsid w:val="00CD2912"/>
    <w:rsid w:val="00CD2F44"/>
    <w:rsid w:val="00CD45CA"/>
    <w:rsid w:val="00CD4C07"/>
    <w:rsid w:val="00CD7448"/>
    <w:rsid w:val="00CE19B6"/>
    <w:rsid w:val="00CE259D"/>
    <w:rsid w:val="00CE3EB2"/>
    <w:rsid w:val="00CE5A68"/>
    <w:rsid w:val="00CE5AA3"/>
    <w:rsid w:val="00CE634B"/>
    <w:rsid w:val="00CE7330"/>
    <w:rsid w:val="00CF18E6"/>
    <w:rsid w:val="00CF1E05"/>
    <w:rsid w:val="00CF2459"/>
    <w:rsid w:val="00CF25E2"/>
    <w:rsid w:val="00CF2D71"/>
    <w:rsid w:val="00CF38C0"/>
    <w:rsid w:val="00CF49B7"/>
    <w:rsid w:val="00CF543D"/>
    <w:rsid w:val="00CF5562"/>
    <w:rsid w:val="00CF6218"/>
    <w:rsid w:val="00CF6CD4"/>
    <w:rsid w:val="00CF78F8"/>
    <w:rsid w:val="00D00273"/>
    <w:rsid w:val="00D002ED"/>
    <w:rsid w:val="00D010E4"/>
    <w:rsid w:val="00D01A82"/>
    <w:rsid w:val="00D052BF"/>
    <w:rsid w:val="00D052C4"/>
    <w:rsid w:val="00D05CF3"/>
    <w:rsid w:val="00D07016"/>
    <w:rsid w:val="00D071C3"/>
    <w:rsid w:val="00D07809"/>
    <w:rsid w:val="00D11690"/>
    <w:rsid w:val="00D11D98"/>
    <w:rsid w:val="00D13278"/>
    <w:rsid w:val="00D149FB"/>
    <w:rsid w:val="00D14A5C"/>
    <w:rsid w:val="00D153AE"/>
    <w:rsid w:val="00D15637"/>
    <w:rsid w:val="00D1699E"/>
    <w:rsid w:val="00D17CD9"/>
    <w:rsid w:val="00D20FCB"/>
    <w:rsid w:val="00D22FA2"/>
    <w:rsid w:val="00D2375E"/>
    <w:rsid w:val="00D24462"/>
    <w:rsid w:val="00D24BB6"/>
    <w:rsid w:val="00D26288"/>
    <w:rsid w:val="00D26D56"/>
    <w:rsid w:val="00D26EA4"/>
    <w:rsid w:val="00D314B6"/>
    <w:rsid w:val="00D33750"/>
    <w:rsid w:val="00D347C4"/>
    <w:rsid w:val="00D34F38"/>
    <w:rsid w:val="00D35452"/>
    <w:rsid w:val="00D36A3A"/>
    <w:rsid w:val="00D36CD6"/>
    <w:rsid w:val="00D3759A"/>
    <w:rsid w:val="00D4058B"/>
    <w:rsid w:val="00D42E9B"/>
    <w:rsid w:val="00D454E8"/>
    <w:rsid w:val="00D45770"/>
    <w:rsid w:val="00D4628E"/>
    <w:rsid w:val="00D4663D"/>
    <w:rsid w:val="00D46BA0"/>
    <w:rsid w:val="00D506A7"/>
    <w:rsid w:val="00D5076E"/>
    <w:rsid w:val="00D53B85"/>
    <w:rsid w:val="00D60278"/>
    <w:rsid w:val="00D611A1"/>
    <w:rsid w:val="00D61957"/>
    <w:rsid w:val="00D61ABC"/>
    <w:rsid w:val="00D62A9A"/>
    <w:rsid w:val="00D62C3C"/>
    <w:rsid w:val="00D63290"/>
    <w:rsid w:val="00D633D4"/>
    <w:rsid w:val="00D63E06"/>
    <w:rsid w:val="00D64077"/>
    <w:rsid w:val="00D656C8"/>
    <w:rsid w:val="00D67180"/>
    <w:rsid w:val="00D67268"/>
    <w:rsid w:val="00D67391"/>
    <w:rsid w:val="00D67B52"/>
    <w:rsid w:val="00D702C5"/>
    <w:rsid w:val="00D70BAE"/>
    <w:rsid w:val="00D7102E"/>
    <w:rsid w:val="00D71528"/>
    <w:rsid w:val="00D72F9C"/>
    <w:rsid w:val="00D73BAA"/>
    <w:rsid w:val="00D75225"/>
    <w:rsid w:val="00D756AB"/>
    <w:rsid w:val="00D75784"/>
    <w:rsid w:val="00D763C8"/>
    <w:rsid w:val="00D76CF4"/>
    <w:rsid w:val="00D802BB"/>
    <w:rsid w:val="00D812A3"/>
    <w:rsid w:val="00D81CE0"/>
    <w:rsid w:val="00D83710"/>
    <w:rsid w:val="00D83F8C"/>
    <w:rsid w:val="00D841E8"/>
    <w:rsid w:val="00D863C1"/>
    <w:rsid w:val="00D86CFC"/>
    <w:rsid w:val="00D86EDE"/>
    <w:rsid w:val="00D87EDC"/>
    <w:rsid w:val="00D929EC"/>
    <w:rsid w:val="00D946A7"/>
    <w:rsid w:val="00D95A1D"/>
    <w:rsid w:val="00D95B76"/>
    <w:rsid w:val="00D97523"/>
    <w:rsid w:val="00DA052C"/>
    <w:rsid w:val="00DA221F"/>
    <w:rsid w:val="00DA348F"/>
    <w:rsid w:val="00DA4ED0"/>
    <w:rsid w:val="00DA6E24"/>
    <w:rsid w:val="00DA7764"/>
    <w:rsid w:val="00DB08B6"/>
    <w:rsid w:val="00DB1028"/>
    <w:rsid w:val="00DB2511"/>
    <w:rsid w:val="00DB41CC"/>
    <w:rsid w:val="00DB5F3D"/>
    <w:rsid w:val="00DB60D8"/>
    <w:rsid w:val="00DC0A88"/>
    <w:rsid w:val="00DC18C6"/>
    <w:rsid w:val="00DC2C74"/>
    <w:rsid w:val="00DC3722"/>
    <w:rsid w:val="00DC4826"/>
    <w:rsid w:val="00DD0E5E"/>
    <w:rsid w:val="00DD2E71"/>
    <w:rsid w:val="00DD383F"/>
    <w:rsid w:val="00DD5632"/>
    <w:rsid w:val="00DD7311"/>
    <w:rsid w:val="00DE1203"/>
    <w:rsid w:val="00DE1478"/>
    <w:rsid w:val="00DE20FA"/>
    <w:rsid w:val="00DE348C"/>
    <w:rsid w:val="00DE3D1B"/>
    <w:rsid w:val="00DE3FBB"/>
    <w:rsid w:val="00DE518E"/>
    <w:rsid w:val="00DE651D"/>
    <w:rsid w:val="00DE7357"/>
    <w:rsid w:val="00DE7977"/>
    <w:rsid w:val="00DF0FA7"/>
    <w:rsid w:val="00DF113C"/>
    <w:rsid w:val="00DF258B"/>
    <w:rsid w:val="00DF37B1"/>
    <w:rsid w:val="00DF391D"/>
    <w:rsid w:val="00DF6AC3"/>
    <w:rsid w:val="00DF7951"/>
    <w:rsid w:val="00E0127D"/>
    <w:rsid w:val="00E026BB"/>
    <w:rsid w:val="00E0343C"/>
    <w:rsid w:val="00E0412E"/>
    <w:rsid w:val="00E0477E"/>
    <w:rsid w:val="00E0486C"/>
    <w:rsid w:val="00E04BB6"/>
    <w:rsid w:val="00E05E80"/>
    <w:rsid w:val="00E06B06"/>
    <w:rsid w:val="00E06C5E"/>
    <w:rsid w:val="00E07723"/>
    <w:rsid w:val="00E07F7F"/>
    <w:rsid w:val="00E107E7"/>
    <w:rsid w:val="00E108B1"/>
    <w:rsid w:val="00E13B44"/>
    <w:rsid w:val="00E15D6C"/>
    <w:rsid w:val="00E16598"/>
    <w:rsid w:val="00E172A8"/>
    <w:rsid w:val="00E17AB2"/>
    <w:rsid w:val="00E21971"/>
    <w:rsid w:val="00E22D9F"/>
    <w:rsid w:val="00E25210"/>
    <w:rsid w:val="00E304BC"/>
    <w:rsid w:val="00E30552"/>
    <w:rsid w:val="00E31954"/>
    <w:rsid w:val="00E32EAC"/>
    <w:rsid w:val="00E33750"/>
    <w:rsid w:val="00E34D59"/>
    <w:rsid w:val="00E36CDB"/>
    <w:rsid w:val="00E37375"/>
    <w:rsid w:val="00E4332B"/>
    <w:rsid w:val="00E438B7"/>
    <w:rsid w:val="00E4477A"/>
    <w:rsid w:val="00E45016"/>
    <w:rsid w:val="00E466BC"/>
    <w:rsid w:val="00E466EC"/>
    <w:rsid w:val="00E47F2C"/>
    <w:rsid w:val="00E54ACB"/>
    <w:rsid w:val="00E55D4B"/>
    <w:rsid w:val="00E55F9F"/>
    <w:rsid w:val="00E57117"/>
    <w:rsid w:val="00E60290"/>
    <w:rsid w:val="00E6135D"/>
    <w:rsid w:val="00E61430"/>
    <w:rsid w:val="00E626C3"/>
    <w:rsid w:val="00E643FA"/>
    <w:rsid w:val="00E655E3"/>
    <w:rsid w:val="00E6591A"/>
    <w:rsid w:val="00E66D6A"/>
    <w:rsid w:val="00E67727"/>
    <w:rsid w:val="00E700E8"/>
    <w:rsid w:val="00E71E11"/>
    <w:rsid w:val="00E722EE"/>
    <w:rsid w:val="00E75701"/>
    <w:rsid w:val="00E81EF7"/>
    <w:rsid w:val="00E82686"/>
    <w:rsid w:val="00E830D3"/>
    <w:rsid w:val="00E830FF"/>
    <w:rsid w:val="00E858DB"/>
    <w:rsid w:val="00E911C9"/>
    <w:rsid w:val="00E952AA"/>
    <w:rsid w:val="00E95540"/>
    <w:rsid w:val="00E971CC"/>
    <w:rsid w:val="00EA02CE"/>
    <w:rsid w:val="00EA2A0C"/>
    <w:rsid w:val="00EA3988"/>
    <w:rsid w:val="00EA39A5"/>
    <w:rsid w:val="00EA5928"/>
    <w:rsid w:val="00EA59E5"/>
    <w:rsid w:val="00EA75DD"/>
    <w:rsid w:val="00EA7A59"/>
    <w:rsid w:val="00EB2B3E"/>
    <w:rsid w:val="00EB4C91"/>
    <w:rsid w:val="00EB5E98"/>
    <w:rsid w:val="00EB71E2"/>
    <w:rsid w:val="00EC3B7E"/>
    <w:rsid w:val="00EC638A"/>
    <w:rsid w:val="00EC66B8"/>
    <w:rsid w:val="00EC77D3"/>
    <w:rsid w:val="00EC7F48"/>
    <w:rsid w:val="00ED44C5"/>
    <w:rsid w:val="00ED4940"/>
    <w:rsid w:val="00ED5675"/>
    <w:rsid w:val="00ED5A04"/>
    <w:rsid w:val="00ED681D"/>
    <w:rsid w:val="00EE03CC"/>
    <w:rsid w:val="00EE15CC"/>
    <w:rsid w:val="00EE1B9F"/>
    <w:rsid w:val="00EE31E3"/>
    <w:rsid w:val="00EE4B10"/>
    <w:rsid w:val="00EE59E5"/>
    <w:rsid w:val="00EE6525"/>
    <w:rsid w:val="00EF2782"/>
    <w:rsid w:val="00EF6257"/>
    <w:rsid w:val="00EF7E9C"/>
    <w:rsid w:val="00F02850"/>
    <w:rsid w:val="00F028D6"/>
    <w:rsid w:val="00F02CC3"/>
    <w:rsid w:val="00F02FE4"/>
    <w:rsid w:val="00F03A6A"/>
    <w:rsid w:val="00F04251"/>
    <w:rsid w:val="00F04A0E"/>
    <w:rsid w:val="00F07024"/>
    <w:rsid w:val="00F10171"/>
    <w:rsid w:val="00F10309"/>
    <w:rsid w:val="00F1105F"/>
    <w:rsid w:val="00F11BD4"/>
    <w:rsid w:val="00F13C19"/>
    <w:rsid w:val="00F1707D"/>
    <w:rsid w:val="00F17481"/>
    <w:rsid w:val="00F20889"/>
    <w:rsid w:val="00F21880"/>
    <w:rsid w:val="00F2535F"/>
    <w:rsid w:val="00F278EE"/>
    <w:rsid w:val="00F31D5C"/>
    <w:rsid w:val="00F3415B"/>
    <w:rsid w:val="00F35A72"/>
    <w:rsid w:val="00F35D24"/>
    <w:rsid w:val="00F36919"/>
    <w:rsid w:val="00F36D73"/>
    <w:rsid w:val="00F406B5"/>
    <w:rsid w:val="00F415F7"/>
    <w:rsid w:val="00F41FF8"/>
    <w:rsid w:val="00F432A7"/>
    <w:rsid w:val="00F433F8"/>
    <w:rsid w:val="00F4547F"/>
    <w:rsid w:val="00F46258"/>
    <w:rsid w:val="00F469E9"/>
    <w:rsid w:val="00F46A0C"/>
    <w:rsid w:val="00F47417"/>
    <w:rsid w:val="00F502C3"/>
    <w:rsid w:val="00F5180E"/>
    <w:rsid w:val="00F54515"/>
    <w:rsid w:val="00F54887"/>
    <w:rsid w:val="00F54E56"/>
    <w:rsid w:val="00F550C1"/>
    <w:rsid w:val="00F55C24"/>
    <w:rsid w:val="00F56794"/>
    <w:rsid w:val="00F56A49"/>
    <w:rsid w:val="00F57232"/>
    <w:rsid w:val="00F60E3E"/>
    <w:rsid w:val="00F61DB0"/>
    <w:rsid w:val="00F6537F"/>
    <w:rsid w:val="00F67905"/>
    <w:rsid w:val="00F70907"/>
    <w:rsid w:val="00F709A3"/>
    <w:rsid w:val="00F71CBF"/>
    <w:rsid w:val="00F725DA"/>
    <w:rsid w:val="00F73098"/>
    <w:rsid w:val="00F743BF"/>
    <w:rsid w:val="00F76664"/>
    <w:rsid w:val="00F8397B"/>
    <w:rsid w:val="00F84DDA"/>
    <w:rsid w:val="00F86E74"/>
    <w:rsid w:val="00F873FD"/>
    <w:rsid w:val="00F95184"/>
    <w:rsid w:val="00FA02A7"/>
    <w:rsid w:val="00FA0C68"/>
    <w:rsid w:val="00FA12C2"/>
    <w:rsid w:val="00FA30BA"/>
    <w:rsid w:val="00FB0A01"/>
    <w:rsid w:val="00FB0E47"/>
    <w:rsid w:val="00FB1308"/>
    <w:rsid w:val="00FB18DE"/>
    <w:rsid w:val="00FB24FD"/>
    <w:rsid w:val="00FB3F67"/>
    <w:rsid w:val="00FB5AEA"/>
    <w:rsid w:val="00FB6432"/>
    <w:rsid w:val="00FC01EE"/>
    <w:rsid w:val="00FC23DB"/>
    <w:rsid w:val="00FC2486"/>
    <w:rsid w:val="00FC29C1"/>
    <w:rsid w:val="00FC44A0"/>
    <w:rsid w:val="00FC4BD6"/>
    <w:rsid w:val="00FC6F30"/>
    <w:rsid w:val="00FD1844"/>
    <w:rsid w:val="00FD2457"/>
    <w:rsid w:val="00FD2515"/>
    <w:rsid w:val="00FD4068"/>
    <w:rsid w:val="00FD5D1F"/>
    <w:rsid w:val="00FE0A72"/>
    <w:rsid w:val="00FE0E25"/>
    <w:rsid w:val="00FE2503"/>
    <w:rsid w:val="00FE2A43"/>
    <w:rsid w:val="00FF0CDA"/>
    <w:rsid w:val="00FF406B"/>
    <w:rsid w:val="00FF5DC7"/>
    <w:rsid w:val="00FF6D59"/>
    <w:rsid w:val="00FF761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873FD"/>
    <w:pPr>
      <w:keepNext/>
      <w:keepLines/>
      <w:spacing w:before="240" w:after="0"/>
      <w:outlineLvl w:val="0"/>
    </w:pPr>
    <w:rPr>
      <w:rFonts w:asciiTheme="majorHAnsi" w:eastAsiaTheme="majorEastAsia" w:hAnsiTheme="majorHAnsi" w:cstheme="majorBidi"/>
      <w:color w:val="365F91" w:themeColor="accent1" w:themeShade="BF"/>
      <w:sz w:val="32"/>
      <w:szCs w:val="32"/>
      <w:lang w:eastAsia="cs-CZ"/>
    </w:rPr>
  </w:style>
  <w:style w:type="paragraph" w:styleId="Nadpis3">
    <w:name w:val="heading 3"/>
    <w:basedOn w:val="Normln"/>
    <w:next w:val="Normln"/>
    <w:link w:val="Nadpis3Char"/>
    <w:uiPriority w:val="9"/>
    <w:semiHidden/>
    <w:unhideWhenUsed/>
    <w:qFormat/>
    <w:rsid w:val="00786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2401C0"/>
  </w:style>
  <w:style w:type="character" w:customStyle="1" w:styleId="nowrap">
    <w:name w:val="nowrap"/>
    <w:basedOn w:val="Standardnpsmoodstavce"/>
    <w:rsid w:val="002401C0"/>
  </w:style>
  <w:style w:type="character" w:styleId="Siln">
    <w:name w:val="Strong"/>
    <w:basedOn w:val="Standardnpsmoodstavce"/>
    <w:uiPriority w:val="22"/>
    <w:qFormat/>
    <w:rsid w:val="002401C0"/>
    <w:rPr>
      <w:b/>
      <w:bCs/>
    </w:rPr>
  </w:style>
  <w:style w:type="paragraph" w:styleId="Odstavecseseznamem">
    <w:name w:val="List Paragraph"/>
    <w:basedOn w:val="Normln"/>
    <w:uiPriority w:val="34"/>
    <w:qFormat/>
    <w:rsid w:val="002401C0"/>
    <w:pPr>
      <w:ind w:left="720"/>
      <w:contextualSpacing/>
    </w:pPr>
  </w:style>
  <w:style w:type="character" w:styleId="Hypertextovodkaz">
    <w:name w:val="Hyperlink"/>
    <w:basedOn w:val="Standardnpsmoodstavce"/>
    <w:uiPriority w:val="99"/>
    <w:unhideWhenUsed/>
    <w:rsid w:val="002401C0"/>
    <w:rPr>
      <w:color w:val="0000FF" w:themeColor="hyperlink"/>
      <w:u w:val="single"/>
    </w:rPr>
  </w:style>
  <w:style w:type="paragraph" w:customStyle="1" w:styleId="Default">
    <w:name w:val="Default"/>
    <w:rsid w:val="00AC245D"/>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F873FD"/>
    <w:rPr>
      <w:rFonts w:asciiTheme="majorHAnsi" w:eastAsiaTheme="majorEastAsia" w:hAnsiTheme="majorHAnsi" w:cstheme="majorBidi"/>
      <w:color w:val="365F91" w:themeColor="accent1" w:themeShade="BF"/>
      <w:sz w:val="32"/>
      <w:szCs w:val="32"/>
      <w:lang w:eastAsia="cs-CZ"/>
    </w:rPr>
  </w:style>
  <w:style w:type="paragraph" w:customStyle="1" w:styleId="l5">
    <w:name w:val="l5"/>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6">
    <w:name w:val="l6"/>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7">
    <w:name w:val="l7"/>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8">
    <w:name w:val="l8"/>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PromnnHTML">
    <w:name w:val="HTML Variable"/>
    <w:basedOn w:val="Standardnpsmoodstavce"/>
    <w:uiPriority w:val="99"/>
    <w:semiHidden/>
    <w:unhideWhenUsed/>
    <w:rsid w:val="00BC2AB1"/>
    <w:rPr>
      <w:i/>
      <w:iCs/>
    </w:rPr>
  </w:style>
  <w:style w:type="paragraph" w:customStyle="1" w:styleId="l9">
    <w:name w:val="l9"/>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adpis3Char">
    <w:name w:val="Nadpis 3 Char"/>
    <w:basedOn w:val="Standardnpsmoodstavce"/>
    <w:link w:val="Nadpis3"/>
    <w:uiPriority w:val="9"/>
    <w:semiHidden/>
    <w:rsid w:val="007861F9"/>
    <w:rPr>
      <w:rFonts w:asciiTheme="majorHAnsi" w:eastAsiaTheme="majorEastAsia" w:hAnsiTheme="majorHAnsi" w:cstheme="majorBidi"/>
      <w:b/>
      <w:bCs/>
      <w:color w:val="4F81BD" w:themeColor="accent1"/>
    </w:rPr>
  </w:style>
  <w:style w:type="table" w:styleId="Mkatabulky">
    <w:name w:val="Table Grid"/>
    <w:basedOn w:val="Normlntabulka"/>
    <w:uiPriority w:val="39"/>
    <w:rsid w:val="004E7F85"/>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873FD"/>
    <w:pPr>
      <w:keepNext/>
      <w:keepLines/>
      <w:spacing w:before="240" w:after="0"/>
      <w:outlineLvl w:val="0"/>
    </w:pPr>
    <w:rPr>
      <w:rFonts w:asciiTheme="majorHAnsi" w:eastAsiaTheme="majorEastAsia" w:hAnsiTheme="majorHAnsi" w:cstheme="majorBidi"/>
      <w:color w:val="365F91" w:themeColor="accent1" w:themeShade="BF"/>
      <w:sz w:val="32"/>
      <w:szCs w:val="32"/>
      <w:lang w:eastAsia="cs-CZ"/>
    </w:rPr>
  </w:style>
  <w:style w:type="paragraph" w:styleId="Nadpis3">
    <w:name w:val="heading 3"/>
    <w:basedOn w:val="Normln"/>
    <w:next w:val="Normln"/>
    <w:link w:val="Nadpis3Char"/>
    <w:uiPriority w:val="9"/>
    <w:semiHidden/>
    <w:unhideWhenUsed/>
    <w:qFormat/>
    <w:rsid w:val="00786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2401C0"/>
  </w:style>
  <w:style w:type="character" w:customStyle="1" w:styleId="nowrap">
    <w:name w:val="nowrap"/>
    <w:basedOn w:val="Standardnpsmoodstavce"/>
    <w:rsid w:val="002401C0"/>
  </w:style>
  <w:style w:type="character" w:styleId="Siln">
    <w:name w:val="Strong"/>
    <w:basedOn w:val="Standardnpsmoodstavce"/>
    <w:uiPriority w:val="22"/>
    <w:qFormat/>
    <w:rsid w:val="002401C0"/>
    <w:rPr>
      <w:b/>
      <w:bCs/>
    </w:rPr>
  </w:style>
  <w:style w:type="paragraph" w:styleId="Odstavecseseznamem">
    <w:name w:val="List Paragraph"/>
    <w:basedOn w:val="Normln"/>
    <w:uiPriority w:val="34"/>
    <w:qFormat/>
    <w:rsid w:val="002401C0"/>
    <w:pPr>
      <w:ind w:left="720"/>
      <w:contextualSpacing/>
    </w:pPr>
  </w:style>
  <w:style w:type="character" w:styleId="Hypertextovodkaz">
    <w:name w:val="Hyperlink"/>
    <w:basedOn w:val="Standardnpsmoodstavce"/>
    <w:uiPriority w:val="99"/>
    <w:unhideWhenUsed/>
    <w:rsid w:val="002401C0"/>
    <w:rPr>
      <w:color w:val="0000FF" w:themeColor="hyperlink"/>
      <w:u w:val="single"/>
    </w:rPr>
  </w:style>
  <w:style w:type="paragraph" w:customStyle="1" w:styleId="Default">
    <w:name w:val="Default"/>
    <w:rsid w:val="00AC245D"/>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F873FD"/>
    <w:rPr>
      <w:rFonts w:asciiTheme="majorHAnsi" w:eastAsiaTheme="majorEastAsia" w:hAnsiTheme="majorHAnsi" w:cstheme="majorBidi"/>
      <w:color w:val="365F91" w:themeColor="accent1" w:themeShade="BF"/>
      <w:sz w:val="32"/>
      <w:szCs w:val="32"/>
      <w:lang w:eastAsia="cs-CZ"/>
    </w:rPr>
  </w:style>
  <w:style w:type="paragraph" w:customStyle="1" w:styleId="l5">
    <w:name w:val="l5"/>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6">
    <w:name w:val="l6"/>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7">
    <w:name w:val="l7"/>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8">
    <w:name w:val="l8"/>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PromnnHTML">
    <w:name w:val="HTML Variable"/>
    <w:basedOn w:val="Standardnpsmoodstavce"/>
    <w:uiPriority w:val="99"/>
    <w:semiHidden/>
    <w:unhideWhenUsed/>
    <w:rsid w:val="00BC2AB1"/>
    <w:rPr>
      <w:i/>
      <w:iCs/>
    </w:rPr>
  </w:style>
  <w:style w:type="paragraph" w:customStyle="1" w:styleId="l9">
    <w:name w:val="l9"/>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adpis3Char">
    <w:name w:val="Nadpis 3 Char"/>
    <w:basedOn w:val="Standardnpsmoodstavce"/>
    <w:link w:val="Nadpis3"/>
    <w:uiPriority w:val="9"/>
    <w:semiHidden/>
    <w:rsid w:val="007861F9"/>
    <w:rPr>
      <w:rFonts w:asciiTheme="majorHAnsi" w:eastAsiaTheme="majorEastAsia" w:hAnsiTheme="majorHAnsi" w:cstheme="majorBidi"/>
      <w:b/>
      <w:bCs/>
      <w:color w:val="4F81BD" w:themeColor="accent1"/>
    </w:rPr>
  </w:style>
  <w:style w:type="table" w:styleId="Mkatabulky">
    <w:name w:val="Table Grid"/>
    <w:basedOn w:val="Normlntabulka"/>
    <w:uiPriority w:val="39"/>
    <w:rsid w:val="004E7F85"/>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1367">
      <w:bodyDiv w:val="1"/>
      <w:marLeft w:val="0"/>
      <w:marRight w:val="0"/>
      <w:marTop w:val="0"/>
      <w:marBottom w:val="0"/>
      <w:divBdr>
        <w:top w:val="none" w:sz="0" w:space="0" w:color="auto"/>
        <w:left w:val="none" w:sz="0" w:space="0" w:color="auto"/>
        <w:bottom w:val="none" w:sz="0" w:space="0" w:color="auto"/>
        <w:right w:val="none" w:sz="0" w:space="0" w:color="auto"/>
      </w:divBdr>
    </w:div>
    <w:div w:id="180628942">
      <w:bodyDiv w:val="1"/>
      <w:marLeft w:val="0"/>
      <w:marRight w:val="0"/>
      <w:marTop w:val="0"/>
      <w:marBottom w:val="0"/>
      <w:divBdr>
        <w:top w:val="none" w:sz="0" w:space="0" w:color="auto"/>
        <w:left w:val="none" w:sz="0" w:space="0" w:color="auto"/>
        <w:bottom w:val="none" w:sz="0" w:space="0" w:color="auto"/>
        <w:right w:val="none" w:sz="0" w:space="0" w:color="auto"/>
      </w:divBdr>
    </w:div>
    <w:div w:id="281302559">
      <w:bodyDiv w:val="1"/>
      <w:marLeft w:val="0"/>
      <w:marRight w:val="0"/>
      <w:marTop w:val="0"/>
      <w:marBottom w:val="0"/>
      <w:divBdr>
        <w:top w:val="none" w:sz="0" w:space="0" w:color="auto"/>
        <w:left w:val="none" w:sz="0" w:space="0" w:color="auto"/>
        <w:bottom w:val="none" w:sz="0" w:space="0" w:color="auto"/>
        <w:right w:val="none" w:sz="0" w:space="0" w:color="auto"/>
      </w:divBdr>
    </w:div>
    <w:div w:id="1043360011">
      <w:bodyDiv w:val="1"/>
      <w:marLeft w:val="0"/>
      <w:marRight w:val="0"/>
      <w:marTop w:val="0"/>
      <w:marBottom w:val="0"/>
      <w:divBdr>
        <w:top w:val="none" w:sz="0" w:space="0" w:color="auto"/>
        <w:left w:val="none" w:sz="0" w:space="0" w:color="auto"/>
        <w:bottom w:val="none" w:sz="0" w:space="0" w:color="auto"/>
        <w:right w:val="none" w:sz="0" w:space="0" w:color="auto"/>
      </w:divBdr>
    </w:div>
    <w:div w:id="1151366934">
      <w:bodyDiv w:val="1"/>
      <w:marLeft w:val="0"/>
      <w:marRight w:val="0"/>
      <w:marTop w:val="0"/>
      <w:marBottom w:val="0"/>
      <w:divBdr>
        <w:top w:val="none" w:sz="0" w:space="0" w:color="auto"/>
        <w:left w:val="none" w:sz="0" w:space="0" w:color="auto"/>
        <w:bottom w:val="none" w:sz="0" w:space="0" w:color="auto"/>
        <w:right w:val="none" w:sz="0" w:space="0" w:color="auto"/>
      </w:divBdr>
    </w:div>
    <w:div w:id="1302885452">
      <w:bodyDiv w:val="1"/>
      <w:marLeft w:val="0"/>
      <w:marRight w:val="0"/>
      <w:marTop w:val="0"/>
      <w:marBottom w:val="0"/>
      <w:divBdr>
        <w:top w:val="none" w:sz="0" w:space="0" w:color="auto"/>
        <w:left w:val="none" w:sz="0" w:space="0" w:color="auto"/>
        <w:bottom w:val="none" w:sz="0" w:space="0" w:color="auto"/>
        <w:right w:val="none" w:sz="0" w:space="0" w:color="auto"/>
      </w:divBdr>
    </w:div>
    <w:div w:id="1307584100">
      <w:bodyDiv w:val="1"/>
      <w:marLeft w:val="0"/>
      <w:marRight w:val="0"/>
      <w:marTop w:val="0"/>
      <w:marBottom w:val="0"/>
      <w:divBdr>
        <w:top w:val="none" w:sz="0" w:space="0" w:color="auto"/>
        <w:left w:val="none" w:sz="0" w:space="0" w:color="auto"/>
        <w:bottom w:val="none" w:sz="0" w:space="0" w:color="auto"/>
        <w:right w:val="none" w:sz="0" w:space="0" w:color="auto"/>
      </w:divBdr>
    </w:div>
    <w:div w:id="1606615162">
      <w:bodyDiv w:val="1"/>
      <w:marLeft w:val="0"/>
      <w:marRight w:val="0"/>
      <w:marTop w:val="0"/>
      <w:marBottom w:val="0"/>
      <w:divBdr>
        <w:top w:val="none" w:sz="0" w:space="0" w:color="auto"/>
        <w:left w:val="none" w:sz="0" w:space="0" w:color="auto"/>
        <w:bottom w:val="none" w:sz="0" w:space="0" w:color="auto"/>
        <w:right w:val="none" w:sz="0" w:space="0" w:color="auto"/>
      </w:divBdr>
    </w:div>
    <w:div w:id="20559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man@eleman.cz" TargetMode="External"/><Relationship Id="rId3" Type="http://schemas.openxmlformats.org/officeDocument/2006/relationships/styles" Target="styles.xml"/><Relationship Id="rId7" Type="http://schemas.openxmlformats.org/officeDocument/2006/relationships/hyperlink" Target="http://www.elema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leman@elema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6E3F-FC0E-4202-98F9-B0232438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8</Pages>
  <Words>3488</Words>
  <Characters>20584</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Janeček</dc:creator>
  <cp:keywords/>
  <dc:description/>
  <cp:lastModifiedBy>Radomír Janeček</cp:lastModifiedBy>
  <cp:revision>40</cp:revision>
  <dcterms:created xsi:type="dcterms:W3CDTF">2016-12-07T10:19:00Z</dcterms:created>
  <dcterms:modified xsi:type="dcterms:W3CDTF">2023-02-03T13:24:00Z</dcterms:modified>
</cp:coreProperties>
</file>